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54B3C" w14:textId="77777777" w:rsidR="00AE1AA3" w:rsidRDefault="00CB22FD" w:rsidP="00AE1AA3">
      <w:pPr>
        <w:pStyle w:val="BodyText"/>
        <w:spacing w:before="5"/>
        <w:rPr>
          <w:rFonts w:ascii="Times New Roman"/>
          <w:sz w:val="19"/>
        </w:rPr>
      </w:pPr>
      <w:r>
        <w:rPr>
          <w:rFonts w:ascii="Times New Roman"/>
          <w:sz w:val="19"/>
        </w:rPr>
        <w:t xml:space="preserve"> </w:t>
      </w:r>
    </w:p>
    <w:p w14:paraId="3FF09C69" w14:textId="30611085" w:rsidR="0094485C" w:rsidRPr="0094485C" w:rsidRDefault="0094485C" w:rsidP="00AE1AA3">
      <w:pPr>
        <w:pStyle w:val="BodyText"/>
        <w:spacing w:before="5"/>
      </w:pPr>
      <w:r w:rsidRPr="0094485C">
        <w:rPr>
          <w:highlight w:val="white"/>
        </w:rPr>
        <w:t xml:space="preserve">To submit data, please fill out the </w:t>
      </w:r>
      <w:r>
        <w:t>Data Registration Template</w:t>
      </w:r>
      <w:r w:rsidR="00AE1AA3">
        <w:t xml:space="preserve">. </w:t>
      </w:r>
      <w:r w:rsidR="0082217C">
        <w:rPr>
          <w:highlight w:val="white"/>
        </w:rPr>
        <w:t>A</w:t>
      </w:r>
      <w:r w:rsidRPr="0094485C">
        <w:rPr>
          <w:highlight w:val="white"/>
        </w:rPr>
        <w:t xml:space="preserve"> member from NIAGADS will work with you on data transfer. If you have any questions regarding the template forms or uploading issue, please contact </w:t>
      </w:r>
      <w:hyperlink r:id="rId8">
        <w:r w:rsidRPr="00AE1AA3">
          <w:rPr>
            <w:color w:val="618EB5" w:themeColor="text2"/>
            <w:highlight w:val="white"/>
            <w:u w:val="single"/>
          </w:rPr>
          <w:t>NIAGADS@pennmedicine.upenn.edu</w:t>
        </w:r>
      </w:hyperlink>
      <w:r w:rsidRPr="0094485C">
        <w:t>.</w:t>
      </w:r>
    </w:p>
    <w:p w14:paraId="0CAD480E" w14:textId="77777777" w:rsidR="0094485C" w:rsidRPr="0094485C" w:rsidRDefault="0094485C" w:rsidP="0094485C">
      <w:pPr>
        <w:rPr>
          <w:rFonts w:ascii="Arial" w:hAnsi="Arial" w:cs="Arial"/>
        </w:rPr>
      </w:pPr>
    </w:p>
    <w:p w14:paraId="6EB207BE" w14:textId="77777777" w:rsidR="0094485C" w:rsidRPr="0094485C" w:rsidRDefault="0094485C" w:rsidP="0094485C">
      <w:pPr>
        <w:spacing w:line="268" w:lineRule="auto"/>
        <w:ind w:left="160" w:right="-20"/>
        <w:rPr>
          <w:rFonts w:ascii="Arial" w:eastAsia="Calibri" w:hAnsi="Arial" w:cs="Arial"/>
          <w:color w:val="618EB5" w:themeColor="text2"/>
        </w:rPr>
      </w:pPr>
      <w:r w:rsidRPr="0094485C">
        <w:rPr>
          <w:rFonts w:ascii="Arial" w:eastAsia="Calibri" w:hAnsi="Arial" w:cs="Arial"/>
          <w:color w:val="618EB5" w:themeColor="text2"/>
        </w:rPr>
        <w:t xml:space="preserve">NOTE: All documents related to the application </w:t>
      </w:r>
      <w:proofErr w:type="gramStart"/>
      <w:r w:rsidRPr="0094485C">
        <w:rPr>
          <w:rFonts w:ascii="Arial" w:eastAsia="Calibri" w:hAnsi="Arial" w:cs="Arial"/>
          <w:color w:val="618EB5" w:themeColor="text2"/>
        </w:rPr>
        <w:t>should be provided</w:t>
      </w:r>
      <w:proofErr w:type="gramEnd"/>
      <w:r w:rsidRPr="0094485C">
        <w:rPr>
          <w:rFonts w:ascii="Arial" w:eastAsia="Calibri" w:hAnsi="Arial" w:cs="Arial"/>
          <w:color w:val="618EB5" w:themeColor="text2"/>
        </w:rPr>
        <w:t xml:space="preserve"> in English. For institutions where English is not the primary language, please provide translations of documents along with the original document. </w:t>
      </w:r>
      <w:proofErr w:type="gramStart"/>
      <w:r w:rsidRPr="0094485C">
        <w:rPr>
          <w:rFonts w:ascii="Arial" w:eastAsia="Calibri" w:hAnsi="Arial" w:cs="Arial"/>
          <w:color w:val="618EB5" w:themeColor="text2"/>
        </w:rPr>
        <w:t>Translated documents should be signed by the institutional signing official</w:t>
      </w:r>
      <w:proofErr w:type="gramEnd"/>
      <w:r w:rsidRPr="0094485C">
        <w:rPr>
          <w:rFonts w:ascii="Arial" w:eastAsia="Calibri" w:hAnsi="Arial" w:cs="Arial"/>
          <w:color w:val="618EB5" w:themeColor="text2"/>
        </w:rPr>
        <w:t>.</w:t>
      </w:r>
    </w:p>
    <w:p w14:paraId="3EDFE8E1" w14:textId="77777777" w:rsidR="0094485C" w:rsidRPr="0094485C" w:rsidRDefault="0094485C" w:rsidP="0094485C">
      <w:pPr>
        <w:spacing w:line="268" w:lineRule="auto"/>
        <w:ind w:left="160" w:right="-20"/>
        <w:rPr>
          <w:rFonts w:ascii="Arial" w:eastAsia="Calibri" w:hAnsi="Arial" w:cs="Arial"/>
          <w:color w:val="1F497D"/>
        </w:rPr>
      </w:pPr>
      <w:bookmarkStart w:id="0" w:name="_GoBack"/>
    </w:p>
    <w:bookmarkEnd w:id="0"/>
    <w:p w14:paraId="2EF5C619" w14:textId="77777777" w:rsidR="0094485C" w:rsidRPr="0094485C" w:rsidRDefault="0094485C" w:rsidP="0094485C">
      <w:pPr>
        <w:rPr>
          <w:rFonts w:ascii="Arial" w:hAnsi="Arial" w:cs="Arial"/>
          <w:b/>
          <w:highlight w:val="white"/>
        </w:rPr>
      </w:pPr>
      <w:r w:rsidRPr="0094485C">
        <w:rPr>
          <w:rFonts w:ascii="Arial" w:hAnsi="Arial" w:cs="Arial"/>
          <w:b/>
          <w:highlight w:val="white"/>
        </w:rPr>
        <w:t>Required Policy Documents</w:t>
      </w:r>
    </w:p>
    <w:p w14:paraId="25BD7610" w14:textId="77777777" w:rsidR="0094485C" w:rsidRPr="0094485C" w:rsidRDefault="0094485C" w:rsidP="0094485C">
      <w:pPr>
        <w:rPr>
          <w:rFonts w:ascii="Arial" w:hAnsi="Arial" w:cs="Arial"/>
          <w:highlight w:val="white"/>
        </w:rPr>
      </w:pPr>
      <w:r w:rsidRPr="0094485C">
        <w:rPr>
          <w:rFonts w:ascii="Arial" w:hAnsi="Arial" w:cs="Arial"/>
          <w:highlight w:val="white"/>
        </w:rPr>
        <w:t>The following documents are required in order to deposit and share your data through NIAGADS:</w:t>
      </w:r>
    </w:p>
    <w:p w14:paraId="70671A80" w14:textId="77777777" w:rsidR="0094485C" w:rsidRPr="0094485C" w:rsidRDefault="000A6B90" w:rsidP="0094485C">
      <w:pPr>
        <w:numPr>
          <w:ilvl w:val="0"/>
          <w:numId w:val="17"/>
        </w:numPr>
        <w:spacing w:after="0" w:line="276" w:lineRule="auto"/>
        <w:rPr>
          <w:rFonts w:ascii="Arial" w:hAnsi="Arial" w:cs="Arial"/>
          <w:highlight w:val="white"/>
        </w:rPr>
      </w:pPr>
      <w:hyperlink r:id="rId9">
        <w:r w:rsidR="0094485C" w:rsidRPr="00AE1AA3">
          <w:rPr>
            <w:rFonts w:ascii="Arial" w:hAnsi="Arial" w:cs="Arial"/>
            <w:color w:val="618EB5" w:themeColor="text2"/>
            <w:highlight w:val="white"/>
            <w:u w:val="single"/>
          </w:rPr>
          <w:t>Institutional Certification for ADRD Studies</w:t>
        </w:r>
      </w:hyperlink>
      <w:r w:rsidR="0094485C" w:rsidRPr="0094485C">
        <w:rPr>
          <w:rFonts w:ascii="Arial" w:hAnsi="Arial" w:cs="Arial"/>
          <w:highlight w:val="white"/>
        </w:rPr>
        <w:t xml:space="preserve"> that covers all subjects in your study. Multiple certifications may be required. </w:t>
      </w:r>
    </w:p>
    <w:p w14:paraId="3E70A6C6" w14:textId="77777777" w:rsidR="0094485C" w:rsidRPr="0094485C" w:rsidRDefault="0094485C" w:rsidP="0094485C">
      <w:pPr>
        <w:numPr>
          <w:ilvl w:val="0"/>
          <w:numId w:val="17"/>
        </w:numPr>
        <w:spacing w:after="0" w:line="276" w:lineRule="auto"/>
        <w:rPr>
          <w:rFonts w:ascii="Arial" w:hAnsi="Arial" w:cs="Arial"/>
          <w:highlight w:val="white"/>
        </w:rPr>
      </w:pPr>
      <w:r w:rsidRPr="0094485C">
        <w:rPr>
          <w:rFonts w:ascii="Arial" w:hAnsi="Arial" w:cs="Arial"/>
          <w:highlight w:val="white"/>
        </w:rPr>
        <w:t xml:space="preserve">Signed copy of the </w:t>
      </w:r>
      <w:hyperlink r:id="rId10">
        <w:r w:rsidRPr="00AE1AA3">
          <w:rPr>
            <w:rFonts w:ascii="Arial" w:hAnsi="Arial" w:cs="Arial"/>
            <w:color w:val="618EB5" w:themeColor="text2"/>
            <w:highlight w:val="white"/>
            <w:u w:val="single"/>
          </w:rPr>
          <w:t>NIA AD Genomics Sharing Plan</w:t>
        </w:r>
      </w:hyperlink>
      <w:r w:rsidRPr="0094485C">
        <w:rPr>
          <w:rFonts w:ascii="Arial" w:hAnsi="Arial" w:cs="Arial"/>
          <w:highlight w:val="white"/>
        </w:rPr>
        <w:t>.</w:t>
      </w:r>
    </w:p>
    <w:p w14:paraId="02BAC097" w14:textId="79EAFDBB" w:rsidR="0094485C" w:rsidRPr="000552E0" w:rsidRDefault="0094485C" w:rsidP="000552E0">
      <w:pPr>
        <w:numPr>
          <w:ilvl w:val="0"/>
          <w:numId w:val="17"/>
        </w:numPr>
        <w:spacing w:after="0" w:line="276" w:lineRule="auto"/>
        <w:rPr>
          <w:rFonts w:ascii="Arial" w:hAnsi="Arial" w:cs="Arial"/>
          <w:b/>
          <w:highlight w:val="white"/>
        </w:rPr>
      </w:pPr>
      <w:r w:rsidRPr="0094485C">
        <w:rPr>
          <w:rFonts w:ascii="Arial" w:hAnsi="Arial" w:cs="Arial"/>
          <w:highlight w:val="white"/>
        </w:rPr>
        <w:t>Dataset Registration</w:t>
      </w:r>
      <w:r w:rsidR="00AE1AA3">
        <w:rPr>
          <w:rFonts w:ascii="Arial" w:hAnsi="Arial" w:cs="Arial"/>
          <w:highlight w:val="white"/>
        </w:rPr>
        <w:t xml:space="preserve"> Template completed</w:t>
      </w:r>
      <w:r w:rsidR="000552E0">
        <w:rPr>
          <w:rFonts w:ascii="Arial" w:hAnsi="Arial" w:cs="Arial"/>
          <w:highlight w:val="white"/>
        </w:rPr>
        <w:t xml:space="preserve">: </w:t>
      </w:r>
      <w:r w:rsidR="000552E0" w:rsidRPr="000552E0">
        <w:rPr>
          <w:rFonts w:ascii="Arial" w:hAnsi="Arial" w:cs="Arial"/>
          <w:b/>
        </w:rPr>
        <w:t>01_DSS_Dataset_Registration_Template.docx</w:t>
      </w:r>
    </w:p>
    <w:p w14:paraId="517B1F58" w14:textId="77777777" w:rsidR="0094485C" w:rsidRPr="0094485C" w:rsidRDefault="0094485C" w:rsidP="0094485C">
      <w:pPr>
        <w:rPr>
          <w:rFonts w:ascii="Arial" w:hAnsi="Arial" w:cs="Arial"/>
          <w:highlight w:val="white"/>
        </w:rPr>
      </w:pPr>
    </w:p>
    <w:p w14:paraId="6DACBE75" w14:textId="77777777" w:rsidR="001E1A19" w:rsidRDefault="001E1A19" w:rsidP="001E1A19">
      <w:pPr>
        <w:pStyle w:val="Heading1"/>
        <w:ind w:left="0"/>
      </w:pPr>
      <w:r>
        <w:t>Subject and Sample ID Re-mapping</w:t>
      </w:r>
    </w:p>
    <w:p w14:paraId="17137708" w14:textId="0B811A06" w:rsidR="001E1A19" w:rsidRPr="001E1A19" w:rsidRDefault="001E1A19" w:rsidP="001E1A19">
      <w:pPr>
        <w:rPr>
          <w:rFonts w:ascii="Arial" w:hAnsi="Arial" w:cs="Arial"/>
          <w:highlight w:val="white"/>
        </w:rPr>
      </w:pPr>
      <w:r w:rsidRPr="001E1A19">
        <w:rPr>
          <w:rFonts w:ascii="Arial" w:hAnsi="Arial" w:cs="Arial"/>
          <w:highlight w:val="white"/>
        </w:rPr>
        <w:t xml:space="preserve">All sequenced subjects and any non-sequenced connecting family members submitted to </w:t>
      </w:r>
      <w:proofErr w:type="gramStart"/>
      <w:r w:rsidRPr="001E1A19">
        <w:rPr>
          <w:rFonts w:ascii="Arial" w:hAnsi="Arial" w:cs="Arial"/>
          <w:highlight w:val="white"/>
        </w:rPr>
        <w:t xml:space="preserve">be </w:t>
      </w:r>
      <w:r>
        <w:rPr>
          <w:rFonts w:ascii="Arial" w:hAnsi="Arial" w:cs="Arial"/>
          <w:highlight w:val="white"/>
        </w:rPr>
        <w:t>h</w:t>
      </w:r>
      <w:r w:rsidRPr="001E1A19">
        <w:rPr>
          <w:rFonts w:ascii="Arial" w:hAnsi="Arial" w:cs="Arial"/>
          <w:highlight w:val="white"/>
        </w:rPr>
        <w:t>armonized</w:t>
      </w:r>
      <w:proofErr w:type="gramEnd"/>
      <w:r w:rsidRPr="001E1A19">
        <w:rPr>
          <w:rFonts w:ascii="Arial" w:hAnsi="Arial" w:cs="Arial"/>
          <w:highlight w:val="white"/>
        </w:rPr>
        <w:t xml:space="preserve"> with ADSP data will be renamed to fit the ADSP UID schema.  A separate </w:t>
      </w:r>
      <w:r>
        <w:rPr>
          <w:rFonts w:ascii="Arial" w:hAnsi="Arial" w:cs="Arial"/>
          <w:highlight w:val="white"/>
        </w:rPr>
        <w:t>p</w:t>
      </w:r>
      <w:r w:rsidRPr="001E1A19">
        <w:rPr>
          <w:rFonts w:ascii="Arial" w:hAnsi="Arial" w:cs="Arial"/>
          <w:highlight w:val="white"/>
        </w:rPr>
        <w:t xml:space="preserve">rotocol </w:t>
      </w:r>
      <w:proofErr w:type="gramStart"/>
      <w:r w:rsidRPr="001E1A19">
        <w:rPr>
          <w:rFonts w:ascii="Arial" w:hAnsi="Arial" w:cs="Arial"/>
          <w:highlight w:val="white"/>
        </w:rPr>
        <w:t>is provided</w:t>
      </w:r>
      <w:proofErr w:type="gramEnd"/>
      <w:r w:rsidRPr="001E1A19">
        <w:rPr>
          <w:rFonts w:ascii="Arial" w:hAnsi="Arial" w:cs="Arial"/>
          <w:highlight w:val="white"/>
        </w:rPr>
        <w:t xml:space="preserve"> within this packet; please see the document named </w:t>
      </w:r>
      <w:r w:rsidRPr="001E1A19">
        <w:rPr>
          <w:rFonts w:ascii="Arial" w:hAnsi="Arial" w:cs="Arial"/>
          <w:b/>
          <w:highlight w:val="white"/>
        </w:rPr>
        <w:t>02_ADSPID_Assignment_Instructions.docx</w:t>
      </w:r>
      <w:r w:rsidRPr="001E1A19">
        <w:rPr>
          <w:rFonts w:ascii="Arial" w:hAnsi="Arial" w:cs="Arial"/>
          <w:highlight w:val="white"/>
        </w:rPr>
        <w:t xml:space="preserve"> for further instructions. NIAGADS will remap all data you submit with the ADSP UID.</w:t>
      </w:r>
    </w:p>
    <w:p w14:paraId="2331F0D4" w14:textId="77777777" w:rsidR="001E1A19" w:rsidRDefault="001E1A19" w:rsidP="0094485C">
      <w:pPr>
        <w:rPr>
          <w:rFonts w:ascii="Arial" w:hAnsi="Arial" w:cs="Arial"/>
          <w:b/>
          <w:highlight w:val="white"/>
        </w:rPr>
      </w:pPr>
    </w:p>
    <w:p w14:paraId="5AF9FA9F" w14:textId="77777777" w:rsidR="001E1A19" w:rsidRDefault="001E1A19" w:rsidP="001E1A19">
      <w:pPr>
        <w:pStyle w:val="Heading1"/>
        <w:ind w:left="0"/>
      </w:pPr>
      <w:r>
        <w:t>Phenotypes</w:t>
      </w:r>
    </w:p>
    <w:p w14:paraId="4310909C" w14:textId="18B08257" w:rsidR="001E1A19" w:rsidRDefault="001E1A19" w:rsidP="001E1A19">
      <w:pPr>
        <w:rPr>
          <w:rFonts w:ascii="Arial" w:hAnsi="Arial" w:cs="Arial"/>
          <w:highlight w:val="white"/>
        </w:rPr>
      </w:pPr>
      <w:r w:rsidRPr="001E1A19">
        <w:rPr>
          <w:rFonts w:ascii="Arial" w:hAnsi="Arial" w:cs="Arial"/>
          <w:highlight w:val="white"/>
        </w:rPr>
        <w:t xml:space="preserve">Phenotypes </w:t>
      </w:r>
      <w:proofErr w:type="gramStart"/>
      <w:r w:rsidRPr="001E1A19">
        <w:rPr>
          <w:rFonts w:ascii="Arial" w:hAnsi="Arial" w:cs="Arial"/>
          <w:highlight w:val="white"/>
        </w:rPr>
        <w:t>should be provided</w:t>
      </w:r>
      <w:proofErr w:type="gramEnd"/>
      <w:r w:rsidRPr="001E1A19">
        <w:rPr>
          <w:rFonts w:ascii="Arial" w:hAnsi="Arial" w:cs="Arial"/>
          <w:highlight w:val="white"/>
        </w:rPr>
        <w:t xml:space="preserve"> according to the ADSP format. Use the data dictionary, </w:t>
      </w:r>
      <w:r w:rsidRPr="001E1A19">
        <w:rPr>
          <w:rFonts w:ascii="Arial" w:hAnsi="Arial" w:cs="Arial"/>
          <w:b/>
          <w:highlight w:val="white"/>
        </w:rPr>
        <w:t>03_ADSP_Phenotypes_Augmentation_DD.docx</w:t>
      </w:r>
      <w:r w:rsidRPr="001E1A19">
        <w:rPr>
          <w:rFonts w:ascii="Arial" w:hAnsi="Arial" w:cs="Arial"/>
          <w:highlight w:val="white"/>
        </w:rPr>
        <w:t>, as a reference to reformat all phenotypes to the ADSP format. A template is provided for use with the data dictionary above</w:t>
      </w:r>
      <w:proofErr w:type="gramStart"/>
      <w:r w:rsidRPr="001E1A19">
        <w:rPr>
          <w:rFonts w:ascii="Arial" w:hAnsi="Arial" w:cs="Arial"/>
          <w:highlight w:val="white"/>
        </w:rPr>
        <w:t>;</w:t>
      </w:r>
      <w:proofErr w:type="gramEnd"/>
      <w:r w:rsidRPr="001E1A19">
        <w:rPr>
          <w:rFonts w:ascii="Arial" w:hAnsi="Arial" w:cs="Arial"/>
          <w:highlight w:val="white"/>
        </w:rPr>
        <w:t xml:space="preserve"> </w:t>
      </w:r>
      <w:r w:rsidRPr="001E1A19">
        <w:rPr>
          <w:rFonts w:ascii="Arial" w:hAnsi="Arial" w:cs="Arial"/>
          <w:b/>
          <w:highlight w:val="white"/>
        </w:rPr>
        <w:t>03_ADSP_Phenotypes_Augmentation_DS.xlsx</w:t>
      </w:r>
      <w:r w:rsidRPr="001E1A19">
        <w:rPr>
          <w:rFonts w:ascii="Arial" w:hAnsi="Arial" w:cs="Arial"/>
          <w:highlight w:val="white"/>
        </w:rPr>
        <w:t xml:space="preserve">. </w:t>
      </w:r>
    </w:p>
    <w:p w14:paraId="46850159" w14:textId="77918094" w:rsidR="001E1A19" w:rsidRDefault="001E1A19" w:rsidP="001E1A19">
      <w:pPr>
        <w:rPr>
          <w:rFonts w:ascii="Arial" w:hAnsi="Arial" w:cs="Arial"/>
          <w:highlight w:val="white"/>
        </w:rPr>
      </w:pPr>
    </w:p>
    <w:p w14:paraId="7DF462F0" w14:textId="77777777" w:rsidR="001E1A19" w:rsidRDefault="001E1A19" w:rsidP="001E1A19">
      <w:pPr>
        <w:pStyle w:val="Heading1"/>
        <w:ind w:left="0"/>
      </w:pPr>
      <w:r w:rsidRPr="001E1A19">
        <w:t>GWAS</w:t>
      </w:r>
    </w:p>
    <w:p w14:paraId="23847B23" w14:textId="30391D97" w:rsidR="001E1A19" w:rsidRPr="001E1A19" w:rsidRDefault="001E1A19" w:rsidP="001E1A19">
      <w:pPr>
        <w:rPr>
          <w:rFonts w:ascii="Arial" w:hAnsi="Arial" w:cs="Arial"/>
          <w:highlight w:val="white"/>
        </w:rPr>
      </w:pPr>
      <w:r w:rsidRPr="001E1A19">
        <w:rPr>
          <w:rFonts w:ascii="Arial" w:hAnsi="Arial" w:cs="Arial"/>
          <w:highlight w:val="white"/>
        </w:rPr>
        <w:t>If available, please provide GWAS or exome chip data for all sequenced subjects and</w:t>
      </w:r>
      <w:r>
        <w:rPr>
          <w:rFonts w:ascii="Arial" w:hAnsi="Arial" w:cs="Arial"/>
          <w:highlight w:val="white"/>
        </w:rPr>
        <w:t xml:space="preserve"> any connecting family members.</w:t>
      </w:r>
      <w:r w:rsidRPr="001E1A19">
        <w:rPr>
          <w:rFonts w:ascii="Arial" w:hAnsi="Arial" w:cs="Arial"/>
          <w:highlight w:val="white"/>
        </w:rPr>
        <w:t xml:space="preserve"> Genotype data should be in PLINK binary format, preferably on build hg38, and formatted to the forward strand. This will help with calling structural variants. Please make sure that we are able to map the IDs in the GWAS to the IDs used in the sequencing. </w:t>
      </w:r>
    </w:p>
    <w:p w14:paraId="23FEB863" w14:textId="77777777" w:rsidR="001E1A19" w:rsidRPr="001E1A19" w:rsidRDefault="001E1A19" w:rsidP="001E1A19">
      <w:pPr>
        <w:rPr>
          <w:rFonts w:ascii="Arial" w:hAnsi="Arial" w:cs="Arial"/>
          <w:highlight w:val="white"/>
        </w:rPr>
      </w:pPr>
    </w:p>
    <w:p w14:paraId="15A99786" w14:textId="77777777" w:rsidR="001E1A19" w:rsidRDefault="001E1A19" w:rsidP="001E1A19">
      <w:pPr>
        <w:pStyle w:val="Heading1"/>
        <w:ind w:left="0"/>
      </w:pPr>
      <w:r>
        <w:t>Sequencing Data</w:t>
      </w:r>
    </w:p>
    <w:p w14:paraId="26269DFD" w14:textId="77777777" w:rsidR="001E1A19" w:rsidRPr="001E1A19" w:rsidRDefault="001E1A19" w:rsidP="001E1A19">
      <w:pPr>
        <w:pStyle w:val="Heading2"/>
        <w:rPr>
          <w:rFonts w:ascii="Arial" w:eastAsia="Times New Roman" w:hAnsi="Arial" w:cs="Arial"/>
          <w:b/>
          <w:color w:val="auto"/>
          <w:sz w:val="24"/>
          <w:szCs w:val="24"/>
          <w:highlight w:val="white"/>
        </w:rPr>
      </w:pPr>
      <w:r w:rsidRPr="001E1A19">
        <w:rPr>
          <w:rFonts w:ascii="Arial" w:eastAsia="Times New Roman" w:hAnsi="Arial" w:cs="Arial"/>
          <w:b/>
          <w:color w:val="auto"/>
          <w:sz w:val="24"/>
          <w:szCs w:val="24"/>
          <w:highlight w:val="white"/>
        </w:rPr>
        <w:lastRenderedPageBreak/>
        <w:t>CRAM, BAM or FASTQ</w:t>
      </w:r>
    </w:p>
    <w:p w14:paraId="3CB765CB" w14:textId="77777777" w:rsidR="001E1A19" w:rsidRDefault="001E1A19" w:rsidP="001E1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highlight w:val="white"/>
        </w:rPr>
      </w:pPr>
      <w:r w:rsidRPr="001E1A19">
        <w:rPr>
          <w:rFonts w:ascii="Arial" w:hAnsi="Arial" w:cs="Arial"/>
          <w:highlight w:val="white"/>
        </w:rPr>
        <w:t xml:space="preserve">Sequencing read data </w:t>
      </w:r>
      <w:proofErr w:type="gramStart"/>
      <w:r w:rsidRPr="001E1A19">
        <w:rPr>
          <w:rFonts w:ascii="Arial" w:hAnsi="Arial" w:cs="Arial"/>
          <w:highlight w:val="white"/>
        </w:rPr>
        <w:t>can</w:t>
      </w:r>
      <w:proofErr w:type="gramEnd"/>
      <w:r w:rsidRPr="001E1A19">
        <w:rPr>
          <w:rFonts w:ascii="Arial" w:hAnsi="Arial" w:cs="Arial"/>
          <w:highlight w:val="white"/>
        </w:rPr>
        <w:t xml:space="preserve"> be submitted in any of formats:</w:t>
      </w:r>
    </w:p>
    <w:p w14:paraId="0DC7541E" w14:textId="77777777" w:rsidR="001E1A19" w:rsidRDefault="001E1A19" w:rsidP="00E16E6C">
      <w:pPr>
        <w:pStyle w:val="ListParagraph"/>
        <w:numPr>
          <w:ilvl w:val="3"/>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highlight w:val="white"/>
        </w:rPr>
      </w:pPr>
      <w:r w:rsidRPr="001E1A19">
        <w:rPr>
          <w:b/>
          <w:highlight w:val="white"/>
        </w:rPr>
        <w:t>FASTQ</w:t>
      </w:r>
      <w:r w:rsidRPr="001E1A19">
        <w:rPr>
          <w:highlight w:val="white"/>
        </w:rPr>
        <w:t xml:space="preserve">: please save all reads, including those that </w:t>
      </w:r>
      <w:proofErr w:type="gramStart"/>
      <w:r w:rsidRPr="001E1A19">
        <w:rPr>
          <w:highlight w:val="white"/>
        </w:rPr>
        <w:t>could not be mapped</w:t>
      </w:r>
      <w:proofErr w:type="gramEnd"/>
      <w:r w:rsidRPr="001E1A19">
        <w:rPr>
          <w:highlight w:val="white"/>
        </w:rPr>
        <w:t xml:space="preserve"> to the reference genome.</w:t>
      </w:r>
    </w:p>
    <w:p w14:paraId="08B4C348" w14:textId="77777777" w:rsidR="001E1A19" w:rsidRDefault="001E1A19" w:rsidP="000E7B65">
      <w:pPr>
        <w:pStyle w:val="ListParagraph"/>
        <w:numPr>
          <w:ilvl w:val="3"/>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highlight w:val="white"/>
        </w:rPr>
      </w:pPr>
      <w:r w:rsidRPr="001E1A19">
        <w:rPr>
          <w:b/>
          <w:highlight w:val="white"/>
        </w:rPr>
        <w:t>BAM</w:t>
      </w:r>
      <w:r w:rsidRPr="001E1A19">
        <w:rPr>
          <w:highlight w:val="white"/>
        </w:rPr>
        <w:t xml:space="preserve">: please save all reads, including those that </w:t>
      </w:r>
      <w:proofErr w:type="gramStart"/>
      <w:r w:rsidRPr="001E1A19">
        <w:rPr>
          <w:highlight w:val="white"/>
        </w:rPr>
        <w:t>could not be mapped</w:t>
      </w:r>
      <w:proofErr w:type="gramEnd"/>
      <w:r w:rsidRPr="001E1A19">
        <w:rPr>
          <w:highlight w:val="white"/>
        </w:rPr>
        <w:t xml:space="preserve"> to the reference genome.</w:t>
      </w:r>
    </w:p>
    <w:p w14:paraId="283B4BFF" w14:textId="14187107" w:rsidR="001E1A19" w:rsidRPr="001E1A19" w:rsidRDefault="001E1A19" w:rsidP="000E7B65">
      <w:pPr>
        <w:pStyle w:val="ListParagraph"/>
        <w:numPr>
          <w:ilvl w:val="3"/>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highlight w:val="white"/>
        </w:rPr>
      </w:pPr>
      <w:r w:rsidRPr="001E1A19">
        <w:rPr>
          <w:b/>
          <w:highlight w:val="white"/>
        </w:rPr>
        <w:t>CRAM</w:t>
      </w:r>
      <w:r w:rsidRPr="001E1A19">
        <w:rPr>
          <w:highlight w:val="white"/>
        </w:rPr>
        <w:t xml:space="preserve">: please save all reads, including those that </w:t>
      </w:r>
      <w:proofErr w:type="gramStart"/>
      <w:r w:rsidRPr="001E1A19">
        <w:rPr>
          <w:highlight w:val="white"/>
        </w:rPr>
        <w:t>could not be mapped</w:t>
      </w:r>
      <w:proofErr w:type="gramEnd"/>
      <w:r w:rsidRPr="001E1A19">
        <w:rPr>
          <w:highlight w:val="white"/>
        </w:rPr>
        <w:t xml:space="preserve"> to the reference genome.</w:t>
      </w:r>
    </w:p>
    <w:p w14:paraId="05DF3089" w14:textId="77777777" w:rsidR="001E1A19" w:rsidRPr="001E1A19" w:rsidRDefault="001E1A19" w:rsidP="001E1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highlight w:val="white"/>
        </w:rPr>
      </w:pPr>
    </w:p>
    <w:p w14:paraId="5E55A267" w14:textId="77777777" w:rsidR="001E1A19" w:rsidRPr="001E1A19" w:rsidRDefault="001E1A19" w:rsidP="001E1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highlight w:val="white"/>
        </w:rPr>
      </w:pPr>
      <w:r w:rsidRPr="001E1A19">
        <w:rPr>
          <w:rFonts w:ascii="Arial" w:hAnsi="Arial" w:cs="Arial"/>
          <w:highlight w:val="white"/>
        </w:rPr>
        <w:t xml:space="preserve">No matter what your input data file format is, please include information about how the sequencing was performed (see “Sequencing Protocol/Pipeline, Kit Info, WES target regions” section below for more details). Also please send us the list of samples that will be transferred (sample manifest), as well as sequencing quality control metrics that have been collected (see “Sequencing Quality Control Metrics” section below for more details). </w:t>
      </w:r>
    </w:p>
    <w:p w14:paraId="164430D2" w14:textId="77777777" w:rsidR="001E1A19" w:rsidRPr="001E1A19" w:rsidRDefault="001E1A19" w:rsidP="001E1A19">
      <w:pPr>
        <w:pStyle w:val="Heading2"/>
        <w:rPr>
          <w:rFonts w:ascii="Arial" w:eastAsia="Times New Roman" w:hAnsi="Arial" w:cs="Arial"/>
          <w:b/>
          <w:color w:val="auto"/>
          <w:sz w:val="24"/>
          <w:szCs w:val="24"/>
          <w:highlight w:val="white"/>
        </w:rPr>
      </w:pPr>
      <w:proofErr w:type="spellStart"/>
      <w:r w:rsidRPr="001E1A19">
        <w:rPr>
          <w:rFonts w:ascii="Arial" w:eastAsia="Times New Roman" w:hAnsi="Arial" w:cs="Arial"/>
          <w:b/>
          <w:color w:val="auto"/>
          <w:sz w:val="24"/>
          <w:szCs w:val="24"/>
          <w:highlight w:val="white"/>
        </w:rPr>
        <w:t>Seq</w:t>
      </w:r>
      <w:proofErr w:type="spellEnd"/>
      <w:r w:rsidRPr="001E1A19">
        <w:rPr>
          <w:rFonts w:ascii="Arial" w:eastAsia="Times New Roman" w:hAnsi="Arial" w:cs="Arial"/>
          <w:b/>
          <w:color w:val="auto"/>
          <w:sz w:val="24"/>
          <w:szCs w:val="24"/>
          <w:highlight w:val="white"/>
        </w:rPr>
        <w:t xml:space="preserve"> Protocol/Pipeline, Kit Info, WES target regions</w:t>
      </w:r>
    </w:p>
    <w:p w14:paraId="5111B53D" w14:textId="77777777" w:rsidR="001E1A19" w:rsidRPr="001E1A19" w:rsidRDefault="001E1A19" w:rsidP="001E1A19">
      <w:pPr>
        <w:rPr>
          <w:rFonts w:ascii="Arial" w:hAnsi="Arial" w:cs="Arial"/>
          <w:highlight w:val="white"/>
        </w:rPr>
      </w:pPr>
      <w:r w:rsidRPr="001E1A19">
        <w:rPr>
          <w:rFonts w:ascii="Arial" w:hAnsi="Arial" w:cs="Arial"/>
          <w:highlight w:val="white"/>
        </w:rPr>
        <w:t>Provide any relevant sequencing information, including the following:</w:t>
      </w:r>
    </w:p>
    <w:p w14:paraId="2F62D3E8" w14:textId="77777777" w:rsidR="001E1A19" w:rsidRPr="001E1A19" w:rsidRDefault="001E1A19" w:rsidP="001E1A19">
      <w:pPr>
        <w:pStyle w:val="ListParagraph"/>
        <w:numPr>
          <w:ilvl w:val="0"/>
          <w:numId w:val="19"/>
        </w:numPr>
        <w:spacing w:after="200" w:line="276" w:lineRule="auto"/>
        <w:contextualSpacing/>
        <w:rPr>
          <w:rFonts w:eastAsia="Times New Roman"/>
          <w:highlight w:val="white"/>
          <w:lang w:eastAsia="zh-CN" w:bidi="bn-IN"/>
        </w:rPr>
      </w:pPr>
      <w:r w:rsidRPr="001E1A19">
        <w:rPr>
          <w:rFonts w:eastAsia="Times New Roman"/>
          <w:highlight w:val="white"/>
          <w:lang w:eastAsia="zh-CN" w:bidi="bn-IN"/>
        </w:rPr>
        <w:t>Sequencing Center</w:t>
      </w:r>
    </w:p>
    <w:p w14:paraId="7D683096" w14:textId="77777777" w:rsidR="001E1A19" w:rsidRPr="001E1A19" w:rsidRDefault="001E1A19" w:rsidP="001E1A19">
      <w:pPr>
        <w:pStyle w:val="ListParagraph"/>
        <w:numPr>
          <w:ilvl w:val="0"/>
          <w:numId w:val="19"/>
        </w:numPr>
        <w:spacing w:after="200" w:line="276" w:lineRule="auto"/>
        <w:contextualSpacing/>
        <w:rPr>
          <w:rFonts w:eastAsia="Times New Roman"/>
          <w:highlight w:val="white"/>
          <w:lang w:eastAsia="zh-CN" w:bidi="bn-IN"/>
        </w:rPr>
      </w:pPr>
      <w:r w:rsidRPr="001E1A19">
        <w:rPr>
          <w:rFonts w:eastAsia="Times New Roman"/>
          <w:highlight w:val="white"/>
          <w:lang w:eastAsia="zh-CN" w:bidi="bn-IN"/>
        </w:rPr>
        <w:t>Sequencer Machine</w:t>
      </w:r>
    </w:p>
    <w:p w14:paraId="211CEB5F" w14:textId="77777777" w:rsidR="001E1A19" w:rsidRPr="001E1A19" w:rsidRDefault="001E1A19" w:rsidP="001E1A19">
      <w:pPr>
        <w:pStyle w:val="ListParagraph"/>
        <w:numPr>
          <w:ilvl w:val="0"/>
          <w:numId w:val="19"/>
        </w:numPr>
        <w:spacing w:after="200" w:line="276" w:lineRule="auto"/>
        <w:contextualSpacing/>
        <w:rPr>
          <w:rFonts w:eastAsia="Times New Roman"/>
          <w:highlight w:val="white"/>
          <w:lang w:eastAsia="zh-CN" w:bidi="bn-IN"/>
        </w:rPr>
      </w:pPr>
      <w:r w:rsidRPr="001E1A19">
        <w:rPr>
          <w:rFonts w:eastAsia="Times New Roman"/>
          <w:highlight w:val="white"/>
          <w:lang w:eastAsia="zh-CN" w:bidi="bn-IN"/>
        </w:rPr>
        <w:t>Read Length</w:t>
      </w:r>
    </w:p>
    <w:p w14:paraId="6D7E5F2B" w14:textId="77777777" w:rsidR="001E1A19" w:rsidRPr="001E1A19" w:rsidRDefault="001E1A19" w:rsidP="001E1A19">
      <w:pPr>
        <w:pStyle w:val="ListParagraph"/>
        <w:numPr>
          <w:ilvl w:val="0"/>
          <w:numId w:val="19"/>
        </w:numPr>
        <w:spacing w:after="200" w:line="276" w:lineRule="auto"/>
        <w:contextualSpacing/>
        <w:rPr>
          <w:rFonts w:eastAsia="Times New Roman"/>
          <w:highlight w:val="white"/>
          <w:lang w:eastAsia="zh-CN" w:bidi="bn-IN"/>
        </w:rPr>
      </w:pPr>
      <w:r w:rsidRPr="001E1A19">
        <w:rPr>
          <w:rFonts w:eastAsia="Times New Roman"/>
          <w:highlight w:val="white"/>
          <w:lang w:eastAsia="zh-CN" w:bidi="bn-IN"/>
        </w:rPr>
        <w:t xml:space="preserve">PCR Free or PCR </w:t>
      </w:r>
      <w:proofErr w:type="gramStart"/>
      <w:r w:rsidRPr="001E1A19">
        <w:rPr>
          <w:rFonts w:eastAsia="Times New Roman"/>
          <w:highlight w:val="white"/>
          <w:lang w:eastAsia="zh-CN" w:bidi="bn-IN"/>
        </w:rPr>
        <w:t>Amplified?</w:t>
      </w:r>
      <w:proofErr w:type="gramEnd"/>
    </w:p>
    <w:p w14:paraId="2415F5A6" w14:textId="77777777" w:rsidR="001E1A19" w:rsidRPr="001E1A19" w:rsidRDefault="001E1A19" w:rsidP="001E1A19">
      <w:pPr>
        <w:pStyle w:val="ListParagraph"/>
        <w:numPr>
          <w:ilvl w:val="0"/>
          <w:numId w:val="19"/>
        </w:numPr>
        <w:spacing w:after="200" w:line="276" w:lineRule="auto"/>
        <w:contextualSpacing/>
        <w:rPr>
          <w:rFonts w:eastAsia="Times New Roman"/>
          <w:highlight w:val="white"/>
          <w:lang w:eastAsia="zh-CN" w:bidi="bn-IN"/>
        </w:rPr>
      </w:pPr>
      <w:r w:rsidRPr="001E1A19">
        <w:rPr>
          <w:rFonts w:eastAsia="Times New Roman"/>
          <w:highlight w:val="white"/>
          <w:lang w:eastAsia="zh-CN" w:bidi="bn-IN"/>
        </w:rPr>
        <w:t>Kit Name/Version</w:t>
      </w:r>
    </w:p>
    <w:p w14:paraId="797DB30C" w14:textId="371F7104" w:rsidR="001E1A19" w:rsidRDefault="001E1A19" w:rsidP="001E1A19">
      <w:pPr>
        <w:pStyle w:val="ListParagraph"/>
        <w:numPr>
          <w:ilvl w:val="0"/>
          <w:numId w:val="19"/>
        </w:numPr>
        <w:spacing w:after="200" w:line="276" w:lineRule="auto"/>
        <w:contextualSpacing/>
        <w:rPr>
          <w:rFonts w:eastAsia="Times New Roman"/>
          <w:highlight w:val="white"/>
          <w:lang w:eastAsia="zh-CN" w:bidi="bn-IN"/>
        </w:rPr>
      </w:pPr>
      <w:r w:rsidRPr="001E1A19">
        <w:rPr>
          <w:rFonts w:eastAsia="Times New Roman"/>
          <w:highlight w:val="white"/>
          <w:lang w:eastAsia="zh-CN" w:bidi="bn-IN"/>
        </w:rPr>
        <w:t xml:space="preserve">Copy of the WES target regions if applicable </w:t>
      </w:r>
    </w:p>
    <w:p w14:paraId="4C3F6A56" w14:textId="483C4656" w:rsidR="001E1A19" w:rsidRPr="001E1A19" w:rsidRDefault="001E1A19" w:rsidP="001E1A19">
      <w:pPr>
        <w:pStyle w:val="ListParagraph"/>
        <w:numPr>
          <w:ilvl w:val="0"/>
          <w:numId w:val="19"/>
        </w:numPr>
        <w:spacing w:after="200" w:line="276" w:lineRule="auto"/>
        <w:contextualSpacing/>
        <w:rPr>
          <w:rFonts w:eastAsia="Times New Roman"/>
          <w:highlight w:val="white"/>
          <w:lang w:eastAsia="zh-CN" w:bidi="bn-IN"/>
        </w:rPr>
      </w:pPr>
      <w:r>
        <w:rPr>
          <w:rFonts w:eastAsia="Times New Roman"/>
          <w:highlight w:val="white"/>
          <w:lang w:eastAsia="zh-CN" w:bidi="bn-IN"/>
        </w:rPr>
        <w:t>Sequencing Quality Control Metrics</w:t>
      </w:r>
    </w:p>
    <w:p w14:paraId="2D04B61B" w14:textId="77777777" w:rsidR="00306081" w:rsidRDefault="00306081" w:rsidP="00AA3C14">
      <w:pPr>
        <w:spacing w:after="0" w:line="276" w:lineRule="auto"/>
        <w:rPr>
          <w:rFonts w:ascii="Arial" w:eastAsia="Calibri" w:hAnsi="Arial" w:cs="Arial"/>
        </w:rPr>
      </w:pPr>
    </w:p>
    <w:p w14:paraId="00E52775" w14:textId="7CA4EED3" w:rsidR="0094485C" w:rsidRPr="001E1A19" w:rsidRDefault="00AA3C14" w:rsidP="001E1A19">
      <w:pPr>
        <w:spacing w:after="0" w:line="276" w:lineRule="auto"/>
        <w:rPr>
          <w:rFonts w:ascii="Arial" w:eastAsia="Calibri" w:hAnsi="Arial" w:cs="Arial"/>
          <w:color w:val="618EB5" w:themeColor="text2"/>
        </w:rPr>
      </w:pPr>
      <w:r w:rsidRPr="00AA3C14">
        <w:rPr>
          <w:rFonts w:ascii="Arial" w:eastAsia="Calibri" w:hAnsi="Arial" w:cs="Arial"/>
          <w:color w:val="618EB5" w:themeColor="text2"/>
        </w:rPr>
        <w:t>NOTE: Please provide md5 checksum for every submitted data file to ensure submission completion.</w:t>
      </w:r>
    </w:p>
    <w:sectPr w:rsidR="0094485C" w:rsidRPr="001E1A19" w:rsidSect="00E01AEC">
      <w:headerReference w:type="default" r:id="rId11"/>
      <w:footerReference w:type="default" r:id="rId12"/>
      <w:type w:val="continuous"/>
      <w:pgSz w:w="12240" w:h="15840"/>
      <w:pgMar w:top="1560" w:right="1220" w:bottom="940" w:left="1060" w:header="0" w:footer="7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14968" w14:textId="77777777" w:rsidR="000A6B90" w:rsidRDefault="000A6B90">
      <w:r>
        <w:separator/>
      </w:r>
    </w:p>
  </w:endnote>
  <w:endnote w:type="continuationSeparator" w:id="0">
    <w:p w14:paraId="1713ADCB" w14:textId="77777777" w:rsidR="000A6B90" w:rsidRDefault="000A6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altName w:val="Courier New"/>
    <w:panose1 w:val="000004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42E0E" w14:textId="44C917A7" w:rsidR="00E85D7E" w:rsidRDefault="00E85D7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2ED6D" w14:textId="77777777" w:rsidR="000A6B90" w:rsidRDefault="000A6B90">
      <w:r>
        <w:separator/>
      </w:r>
    </w:p>
  </w:footnote>
  <w:footnote w:type="continuationSeparator" w:id="0">
    <w:p w14:paraId="56345477" w14:textId="77777777" w:rsidR="000A6B90" w:rsidRDefault="000A6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23258" w14:textId="1FF3F75C" w:rsidR="00E85D7E" w:rsidRDefault="0082217C">
    <w:pPr>
      <w:pStyle w:val="BodyText"/>
      <w:spacing w:line="14" w:lineRule="auto"/>
      <w:rPr>
        <w:sz w:val="20"/>
      </w:rPr>
    </w:pPr>
    <w:r>
      <w:rPr>
        <w:noProof/>
      </w:rPr>
      <mc:AlternateContent>
        <mc:Choice Requires="wps">
          <w:drawing>
            <wp:anchor distT="0" distB="0" distL="114300" distR="114300" simplePos="0" relativeHeight="486723072" behindDoc="1" locked="0" layoutInCell="1" allowOverlap="1" wp14:anchorId="3213E274" wp14:editId="054ED95D">
              <wp:simplePos x="0" y="0"/>
              <wp:positionH relativeFrom="page">
                <wp:posOffset>3223260</wp:posOffset>
              </wp:positionH>
              <wp:positionV relativeFrom="page">
                <wp:posOffset>182880</wp:posOffset>
              </wp:positionV>
              <wp:extent cx="4079875" cy="647700"/>
              <wp:effectExtent l="0" t="0" r="1587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9875"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46035" w14:textId="2D24F342" w:rsidR="00E01AEC" w:rsidRPr="00E01AEC" w:rsidRDefault="00ED5956" w:rsidP="00ED5956">
                          <w:pPr>
                            <w:pStyle w:val="NormalWeb"/>
                            <w:spacing w:before="0" w:beforeAutospacing="0" w:after="0" w:afterAutospacing="0"/>
                            <w:jc w:val="right"/>
                            <w:rPr>
                              <w:rFonts w:ascii="Arial" w:hAnsi="Arial" w:cs="Arial"/>
                            </w:rPr>
                          </w:pPr>
                          <w:r>
                            <w:rPr>
                              <w:rFonts w:ascii="Arial" w:hAnsi="Arial" w:cs="Arial"/>
                              <w:color w:val="FFFFFF"/>
                              <w:sz w:val="40"/>
                            </w:rPr>
                            <w:t>Data</w:t>
                          </w:r>
                          <w:r w:rsidR="00E01AEC" w:rsidRPr="00E01AEC">
                            <w:rPr>
                              <w:rFonts w:ascii="Arial" w:hAnsi="Arial" w:cs="Arial"/>
                              <w:color w:val="FFFFFF"/>
                              <w:sz w:val="40"/>
                            </w:rPr>
                            <w:t xml:space="preserve"> </w:t>
                          </w:r>
                          <w:r>
                            <w:rPr>
                              <w:rFonts w:ascii="Arial" w:hAnsi="Arial" w:cs="Arial"/>
                              <w:color w:val="FFFFFF"/>
                              <w:sz w:val="40"/>
                            </w:rPr>
                            <w:t>Submission Guideline</w:t>
                          </w:r>
                          <w:r w:rsidR="0082217C">
                            <w:rPr>
                              <w:rFonts w:ascii="Arial" w:hAnsi="Arial" w:cs="Arial"/>
                              <w:color w:val="FFFFFF"/>
                              <w:sz w:val="40"/>
                            </w:rPr>
                            <w:t xml:space="preserve"> for GCAD Harmonization</w:t>
                          </w:r>
                          <w:r w:rsidR="00E01AEC" w:rsidRPr="00E01AEC">
                            <w:rPr>
                              <w:rFonts w:ascii="Arial" w:hAnsi="Arial" w:cs="Arial"/>
                              <w:b/>
                              <w:bCs/>
                              <w:color w:val="000000"/>
                              <w:sz w:val="22"/>
                              <w:szCs w:val="22"/>
                            </w:rPr>
                            <w:t> </w:t>
                          </w:r>
                        </w:p>
                        <w:p w14:paraId="3A7BA925" w14:textId="77777777" w:rsidR="00E01AEC" w:rsidRPr="00E01AEC" w:rsidRDefault="00E01AEC" w:rsidP="00E01AEC">
                          <w:pPr>
                            <w:rPr>
                              <w:rFonts w:ascii="Arial" w:hAnsi="Arial" w:cs="Arial"/>
                            </w:rPr>
                          </w:pPr>
                        </w:p>
                        <w:p w14:paraId="3514CCC1" w14:textId="77777777" w:rsidR="00E85D7E" w:rsidRPr="00E01AEC" w:rsidRDefault="00E85D7E">
                          <w:pPr>
                            <w:spacing w:before="7"/>
                            <w:ind w:left="20"/>
                            <w:rPr>
                              <w:rFonts w:ascii="Arial" w:hAnsi="Arial" w:cs="Arial"/>
                              <w:sz w:val="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13E274" id="_x0000_t202" coordsize="21600,21600" o:spt="202" path="m,l,21600r21600,l21600,xe">
              <v:stroke joinstyle="miter"/>
              <v:path gradientshapeok="t" o:connecttype="rect"/>
            </v:shapetype>
            <v:shape id="Text Box 1" o:spid="_x0000_s1026" type="#_x0000_t202" style="position:absolute;margin-left:253.8pt;margin-top:14.4pt;width:321.25pt;height:51pt;z-index:-1659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" filled="f" stroked="f">
              <v:textbox inset="0,0,0,0">
                <w:txbxContent>
                  <w:p w14:paraId="3CD46035" w14:textId="2D24F342" w:rsidR="00E01AEC" w:rsidRPr="00E01AEC" w:rsidRDefault="00ED5956" w:rsidP="00ED5956">
                    <w:pPr>
                      <w:pStyle w:val="NormalWeb"/>
                      <w:spacing w:before="0" w:beforeAutospacing="0" w:after="0" w:afterAutospacing="0"/>
                      <w:jc w:val="right"/>
                      <w:rPr>
                        <w:rFonts w:ascii="Arial" w:hAnsi="Arial" w:cs="Arial"/>
                      </w:rPr>
                    </w:pPr>
                    <w:r>
                      <w:rPr>
                        <w:rFonts w:ascii="Arial" w:hAnsi="Arial" w:cs="Arial"/>
                        <w:color w:val="FFFFFF"/>
                        <w:sz w:val="40"/>
                      </w:rPr>
                      <w:t>Data</w:t>
                    </w:r>
                    <w:r w:rsidR="00E01AEC" w:rsidRPr="00E01AEC">
                      <w:rPr>
                        <w:rFonts w:ascii="Arial" w:hAnsi="Arial" w:cs="Arial"/>
                        <w:color w:val="FFFFFF"/>
                        <w:sz w:val="40"/>
                      </w:rPr>
                      <w:t xml:space="preserve"> </w:t>
                    </w:r>
                    <w:r>
                      <w:rPr>
                        <w:rFonts w:ascii="Arial" w:hAnsi="Arial" w:cs="Arial"/>
                        <w:color w:val="FFFFFF"/>
                        <w:sz w:val="40"/>
                      </w:rPr>
                      <w:t>Submission Guideline</w:t>
                    </w:r>
                    <w:r w:rsidR="0082217C">
                      <w:rPr>
                        <w:rFonts w:ascii="Arial" w:hAnsi="Arial" w:cs="Arial"/>
                        <w:color w:val="FFFFFF"/>
                        <w:sz w:val="40"/>
                      </w:rPr>
                      <w:t xml:space="preserve"> for GCAD Harmonization</w:t>
                    </w:r>
                    <w:r w:rsidR="00E01AEC" w:rsidRPr="00E01AEC">
                      <w:rPr>
                        <w:rFonts w:ascii="Arial" w:hAnsi="Arial" w:cs="Arial"/>
                        <w:b/>
                        <w:bCs/>
                        <w:color w:val="000000"/>
                        <w:sz w:val="22"/>
                        <w:szCs w:val="22"/>
                      </w:rPr>
                      <w:t> </w:t>
                    </w:r>
                  </w:p>
                  <w:p w14:paraId="3A7BA925" w14:textId="77777777" w:rsidR="00E01AEC" w:rsidRPr="00E01AEC" w:rsidRDefault="00E01AEC" w:rsidP="00E01AEC">
                    <w:pPr>
                      <w:rPr>
                        <w:rFonts w:ascii="Arial" w:hAnsi="Arial" w:cs="Arial"/>
                      </w:rPr>
                    </w:pPr>
                  </w:p>
                  <w:p w14:paraId="3514CCC1" w14:textId="77777777" w:rsidR="00E85D7E" w:rsidRPr="00E01AEC" w:rsidRDefault="00E85D7E">
                    <w:pPr>
                      <w:spacing w:before="7"/>
                      <w:ind w:left="20"/>
                      <w:rPr>
                        <w:rFonts w:ascii="Arial" w:hAnsi="Arial" w:cs="Arial"/>
                        <w:sz w:val="40"/>
                      </w:rPr>
                    </w:pPr>
                  </w:p>
                </w:txbxContent>
              </v:textbox>
              <w10:wrap anchorx="page" anchory="page"/>
            </v:shape>
          </w:pict>
        </mc:Fallback>
      </mc:AlternateContent>
    </w:r>
    <w:r w:rsidR="00C80FA4">
      <w:rPr>
        <w:noProof/>
      </w:rPr>
      <mc:AlternateContent>
        <mc:Choice Requires="wps">
          <w:drawing>
            <wp:anchor distT="0" distB="0" distL="114300" distR="114300" simplePos="0" relativeHeight="486722048" behindDoc="1" locked="0" layoutInCell="1" allowOverlap="1" wp14:anchorId="72D9E793" wp14:editId="2A8FD5DB">
              <wp:simplePos x="0" y="0"/>
              <wp:positionH relativeFrom="page">
                <wp:posOffset>2599690</wp:posOffset>
              </wp:positionH>
              <wp:positionV relativeFrom="page">
                <wp:posOffset>0</wp:posOffset>
              </wp:positionV>
              <wp:extent cx="5172710" cy="897890"/>
              <wp:effectExtent l="0" t="0" r="0" b="0"/>
              <wp:wrapNone/>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2710" cy="897890"/>
                      </a:xfrm>
                      <a:custGeom>
                        <a:avLst/>
                        <a:gdLst>
                          <a:gd name="T0" fmla="*/ 2147483646 w 8146"/>
                          <a:gd name="T1" fmla="*/ 0 h 1414"/>
                          <a:gd name="T2" fmla="*/ 258870450 w 8146"/>
                          <a:gd name="T3" fmla="*/ 0 h 1414"/>
                          <a:gd name="T4" fmla="*/ 0 w 8146"/>
                          <a:gd name="T5" fmla="*/ 570160150 h 1414"/>
                          <a:gd name="T6" fmla="*/ 2147483646 w 8146"/>
                          <a:gd name="T7" fmla="*/ 570160150 h 1414"/>
                          <a:gd name="T8" fmla="*/ 2147483646 w 8146"/>
                          <a:gd name="T9" fmla="*/ 0 h 14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146" h="1414">
                            <a:moveTo>
                              <a:pt x="8146" y="0"/>
                            </a:moveTo>
                            <a:lnTo>
                              <a:pt x="642" y="0"/>
                            </a:lnTo>
                            <a:lnTo>
                              <a:pt x="0" y="1414"/>
                            </a:lnTo>
                            <a:lnTo>
                              <a:pt x="8146" y="1414"/>
                            </a:lnTo>
                            <a:lnTo>
                              <a:pt x="8146" y="0"/>
                            </a:lnTo>
                            <a:close/>
                          </a:path>
                        </a:pathLst>
                      </a:custGeom>
                      <a:solidFill>
                        <a:srgbClr val="618EB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39AC51" id="Freeform 2" o:spid="_x0000_s1026" style="position:absolute;margin-left:204.7pt;margin-top:0;width:407.3pt;height:70.7pt;z-index:-1659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146,1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" path="m8146,l642,,,1414r8146,l8146,xe" fillcolor="#618eb5" stroked="f">
              <v:path arrowok="t" o:connecttype="custom" o:connectlocs="2147483646,0;2147483646,0;0,2147483646;2147483646,2147483646;2147483646,0" o:connectangles="0,0,0,0,0"/>
              <w10:wrap anchorx="page" anchory="page"/>
            </v:shape>
          </w:pict>
        </mc:Fallback>
      </mc:AlternateContent>
    </w:r>
    <w:r w:rsidR="002E7BE8">
      <w:rPr>
        <w:noProof/>
      </w:rPr>
      <w:drawing>
        <wp:anchor distT="0" distB="0" distL="0" distR="0" simplePos="0" relativeHeight="486722560" behindDoc="1" locked="0" layoutInCell="1" allowOverlap="1" wp14:anchorId="0FA2D4D2" wp14:editId="43B0A6B7">
          <wp:simplePos x="0" y="0"/>
          <wp:positionH relativeFrom="page">
            <wp:posOffset>154939</wp:posOffset>
          </wp:positionH>
          <wp:positionV relativeFrom="page">
            <wp:posOffset>151129</wp:posOffset>
          </wp:positionV>
          <wp:extent cx="2296668" cy="582929"/>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96668" cy="58292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D7939"/>
    <w:multiLevelType w:val="multilevel"/>
    <w:tmpl w:val="97227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45451F"/>
    <w:multiLevelType w:val="hybridMultilevel"/>
    <w:tmpl w:val="EDFEEEC6"/>
    <w:lvl w:ilvl="0" w:tplc="E4D08660">
      <w:start w:val="1"/>
      <w:numFmt w:val="upperRoman"/>
      <w:lvlText w:val="%1."/>
      <w:lvlJc w:val="left"/>
      <w:pPr>
        <w:ind w:left="831" w:hanging="495"/>
        <w:jc w:val="right"/>
      </w:pPr>
      <w:rPr>
        <w:rFonts w:ascii="Arial" w:eastAsia="Arial" w:hAnsi="Arial" w:cs="Arial" w:hint="default"/>
        <w:spacing w:val="-4"/>
        <w:w w:val="100"/>
        <w:sz w:val="24"/>
        <w:szCs w:val="24"/>
        <w:lang w:val="en-US" w:eastAsia="en-US" w:bidi="ar-SA"/>
      </w:rPr>
    </w:lvl>
    <w:lvl w:ilvl="1" w:tplc="9C469436">
      <w:start w:val="1"/>
      <w:numFmt w:val="decimal"/>
      <w:lvlText w:val="%2."/>
      <w:lvlJc w:val="left"/>
      <w:pPr>
        <w:ind w:left="1102" w:hanging="269"/>
      </w:pPr>
      <w:rPr>
        <w:rFonts w:ascii="Arial" w:eastAsia="Arial" w:hAnsi="Arial" w:cs="Arial" w:hint="default"/>
        <w:spacing w:val="-4"/>
        <w:w w:val="100"/>
        <w:sz w:val="24"/>
        <w:szCs w:val="24"/>
        <w:lang w:val="en-US" w:eastAsia="en-US" w:bidi="ar-SA"/>
      </w:rPr>
    </w:lvl>
    <w:lvl w:ilvl="2" w:tplc="4C1680EE">
      <w:numFmt w:val="bullet"/>
      <w:lvlText w:val=""/>
      <w:lvlJc w:val="left"/>
      <w:pPr>
        <w:ind w:left="1551" w:hanging="360"/>
      </w:pPr>
      <w:rPr>
        <w:rFonts w:ascii="Symbol" w:eastAsia="Symbol" w:hAnsi="Symbol" w:cs="Symbol" w:hint="default"/>
        <w:w w:val="100"/>
        <w:sz w:val="24"/>
        <w:szCs w:val="24"/>
        <w:lang w:val="en-US" w:eastAsia="en-US" w:bidi="ar-SA"/>
      </w:rPr>
    </w:lvl>
    <w:lvl w:ilvl="3" w:tplc="AB9E743E">
      <w:numFmt w:val="bullet"/>
      <w:lvlText w:val="•"/>
      <w:lvlJc w:val="left"/>
      <w:pPr>
        <w:ind w:left="2610" w:hanging="360"/>
      </w:pPr>
      <w:rPr>
        <w:rFonts w:hint="default"/>
        <w:lang w:val="en-US" w:eastAsia="en-US" w:bidi="ar-SA"/>
      </w:rPr>
    </w:lvl>
    <w:lvl w:ilvl="4" w:tplc="D7CC5BB8">
      <w:numFmt w:val="bullet"/>
      <w:lvlText w:val="•"/>
      <w:lvlJc w:val="left"/>
      <w:pPr>
        <w:ind w:left="3660" w:hanging="360"/>
      </w:pPr>
      <w:rPr>
        <w:rFonts w:hint="default"/>
        <w:lang w:val="en-US" w:eastAsia="en-US" w:bidi="ar-SA"/>
      </w:rPr>
    </w:lvl>
    <w:lvl w:ilvl="5" w:tplc="087A99BC">
      <w:numFmt w:val="bullet"/>
      <w:lvlText w:val="•"/>
      <w:lvlJc w:val="left"/>
      <w:pPr>
        <w:ind w:left="4710" w:hanging="360"/>
      </w:pPr>
      <w:rPr>
        <w:rFonts w:hint="default"/>
        <w:lang w:val="en-US" w:eastAsia="en-US" w:bidi="ar-SA"/>
      </w:rPr>
    </w:lvl>
    <w:lvl w:ilvl="6" w:tplc="49EAF5DE">
      <w:numFmt w:val="bullet"/>
      <w:lvlText w:val="•"/>
      <w:lvlJc w:val="left"/>
      <w:pPr>
        <w:ind w:left="5760" w:hanging="360"/>
      </w:pPr>
      <w:rPr>
        <w:rFonts w:hint="default"/>
        <w:lang w:val="en-US" w:eastAsia="en-US" w:bidi="ar-SA"/>
      </w:rPr>
    </w:lvl>
    <w:lvl w:ilvl="7" w:tplc="C576E030">
      <w:numFmt w:val="bullet"/>
      <w:lvlText w:val="•"/>
      <w:lvlJc w:val="left"/>
      <w:pPr>
        <w:ind w:left="6810" w:hanging="360"/>
      </w:pPr>
      <w:rPr>
        <w:rFonts w:hint="default"/>
        <w:lang w:val="en-US" w:eastAsia="en-US" w:bidi="ar-SA"/>
      </w:rPr>
    </w:lvl>
    <w:lvl w:ilvl="8" w:tplc="3760DDFA">
      <w:numFmt w:val="bullet"/>
      <w:lvlText w:val="•"/>
      <w:lvlJc w:val="left"/>
      <w:pPr>
        <w:ind w:left="7860" w:hanging="360"/>
      </w:pPr>
      <w:rPr>
        <w:rFonts w:hint="default"/>
        <w:lang w:val="en-US" w:eastAsia="en-US" w:bidi="ar-SA"/>
      </w:rPr>
    </w:lvl>
  </w:abstractNum>
  <w:abstractNum w:abstractNumId="2" w15:restartNumberingAfterBreak="0">
    <w:nsid w:val="15EB11B3"/>
    <w:multiLevelType w:val="multilevel"/>
    <w:tmpl w:val="63B44E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C7447D2"/>
    <w:multiLevelType w:val="multilevel"/>
    <w:tmpl w:val="F4CCD18E"/>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1FA64D57"/>
    <w:multiLevelType w:val="multilevel"/>
    <w:tmpl w:val="8E640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1A4792"/>
    <w:multiLevelType w:val="hybridMultilevel"/>
    <w:tmpl w:val="C7DA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C34F4"/>
    <w:multiLevelType w:val="multilevel"/>
    <w:tmpl w:val="47723C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29C3831"/>
    <w:multiLevelType w:val="hybridMultilevel"/>
    <w:tmpl w:val="D9121160"/>
    <w:lvl w:ilvl="0" w:tplc="F3BC255E">
      <w:start w:val="1"/>
      <w:numFmt w:val="decimal"/>
      <w:lvlText w:val="%1."/>
      <w:lvlJc w:val="left"/>
      <w:pPr>
        <w:ind w:left="831" w:hanging="360"/>
      </w:pPr>
      <w:rPr>
        <w:rFonts w:ascii="Arial" w:eastAsia="Arial" w:hAnsi="Arial" w:cs="Arial" w:hint="default"/>
        <w:spacing w:val="-3"/>
        <w:w w:val="100"/>
        <w:sz w:val="24"/>
        <w:szCs w:val="24"/>
        <w:lang w:val="en-US" w:eastAsia="en-US" w:bidi="ar-SA"/>
      </w:rPr>
    </w:lvl>
    <w:lvl w:ilvl="1" w:tplc="DD6E54D6">
      <w:numFmt w:val="bullet"/>
      <w:lvlText w:val="•"/>
      <w:lvlJc w:val="left"/>
      <w:pPr>
        <w:ind w:left="1752" w:hanging="360"/>
      </w:pPr>
      <w:rPr>
        <w:rFonts w:hint="default"/>
        <w:lang w:val="en-US" w:eastAsia="en-US" w:bidi="ar-SA"/>
      </w:rPr>
    </w:lvl>
    <w:lvl w:ilvl="2" w:tplc="02FA6D84">
      <w:numFmt w:val="bullet"/>
      <w:lvlText w:val="•"/>
      <w:lvlJc w:val="left"/>
      <w:pPr>
        <w:ind w:left="2664" w:hanging="360"/>
      </w:pPr>
      <w:rPr>
        <w:rFonts w:hint="default"/>
        <w:lang w:val="en-US" w:eastAsia="en-US" w:bidi="ar-SA"/>
      </w:rPr>
    </w:lvl>
    <w:lvl w:ilvl="3" w:tplc="ECA064E2">
      <w:numFmt w:val="bullet"/>
      <w:lvlText w:val="•"/>
      <w:lvlJc w:val="left"/>
      <w:pPr>
        <w:ind w:left="3576" w:hanging="360"/>
      </w:pPr>
      <w:rPr>
        <w:rFonts w:hint="default"/>
        <w:lang w:val="en-US" w:eastAsia="en-US" w:bidi="ar-SA"/>
      </w:rPr>
    </w:lvl>
    <w:lvl w:ilvl="4" w:tplc="AAB0AC1A">
      <w:numFmt w:val="bullet"/>
      <w:lvlText w:val="•"/>
      <w:lvlJc w:val="left"/>
      <w:pPr>
        <w:ind w:left="4488" w:hanging="360"/>
      </w:pPr>
      <w:rPr>
        <w:rFonts w:hint="default"/>
        <w:lang w:val="en-US" w:eastAsia="en-US" w:bidi="ar-SA"/>
      </w:rPr>
    </w:lvl>
    <w:lvl w:ilvl="5" w:tplc="F790DB32">
      <w:numFmt w:val="bullet"/>
      <w:lvlText w:val="•"/>
      <w:lvlJc w:val="left"/>
      <w:pPr>
        <w:ind w:left="5400" w:hanging="360"/>
      </w:pPr>
      <w:rPr>
        <w:rFonts w:hint="default"/>
        <w:lang w:val="en-US" w:eastAsia="en-US" w:bidi="ar-SA"/>
      </w:rPr>
    </w:lvl>
    <w:lvl w:ilvl="6" w:tplc="C5BA1028">
      <w:numFmt w:val="bullet"/>
      <w:lvlText w:val="•"/>
      <w:lvlJc w:val="left"/>
      <w:pPr>
        <w:ind w:left="6312" w:hanging="360"/>
      </w:pPr>
      <w:rPr>
        <w:rFonts w:hint="default"/>
        <w:lang w:val="en-US" w:eastAsia="en-US" w:bidi="ar-SA"/>
      </w:rPr>
    </w:lvl>
    <w:lvl w:ilvl="7" w:tplc="45683E14">
      <w:numFmt w:val="bullet"/>
      <w:lvlText w:val="•"/>
      <w:lvlJc w:val="left"/>
      <w:pPr>
        <w:ind w:left="7224" w:hanging="360"/>
      </w:pPr>
      <w:rPr>
        <w:rFonts w:hint="default"/>
        <w:lang w:val="en-US" w:eastAsia="en-US" w:bidi="ar-SA"/>
      </w:rPr>
    </w:lvl>
    <w:lvl w:ilvl="8" w:tplc="D43C93A0">
      <w:numFmt w:val="bullet"/>
      <w:lvlText w:val="•"/>
      <w:lvlJc w:val="left"/>
      <w:pPr>
        <w:ind w:left="8136" w:hanging="360"/>
      </w:pPr>
      <w:rPr>
        <w:rFonts w:hint="default"/>
        <w:lang w:val="en-US" w:eastAsia="en-US" w:bidi="ar-SA"/>
      </w:rPr>
    </w:lvl>
  </w:abstractNum>
  <w:abstractNum w:abstractNumId="8" w15:restartNumberingAfterBreak="0">
    <w:nsid w:val="32D973FE"/>
    <w:multiLevelType w:val="multilevel"/>
    <w:tmpl w:val="4472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B7512D"/>
    <w:multiLevelType w:val="multilevel"/>
    <w:tmpl w:val="DE6E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6D56DA"/>
    <w:multiLevelType w:val="multilevel"/>
    <w:tmpl w:val="8056F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6D0819"/>
    <w:multiLevelType w:val="multilevel"/>
    <w:tmpl w:val="C256EDE0"/>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4945277B"/>
    <w:multiLevelType w:val="multilevel"/>
    <w:tmpl w:val="0C08CB22"/>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4E63C88"/>
    <w:multiLevelType w:val="multilevel"/>
    <w:tmpl w:val="CDAC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4E57BC"/>
    <w:multiLevelType w:val="multilevel"/>
    <w:tmpl w:val="3BFE11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C293358"/>
    <w:multiLevelType w:val="multilevel"/>
    <w:tmpl w:val="ECB0C8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4011C5E"/>
    <w:multiLevelType w:val="multilevel"/>
    <w:tmpl w:val="166C928E"/>
    <w:lvl w:ilvl="0">
      <w:start w:val="1"/>
      <w:numFmt w:val="decimal"/>
      <w:lvlText w:val="%1."/>
      <w:lvlJc w:val="left"/>
      <w:pPr>
        <w:ind w:left="720" w:hanging="360"/>
      </w:pPr>
      <w:rPr>
        <w:u w:val="none"/>
      </w:rPr>
    </w:lvl>
    <w:lvl w:ilvl="1">
      <w:start w:val="2"/>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79DF2361"/>
    <w:multiLevelType w:val="multilevel"/>
    <w:tmpl w:val="1166E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5D59BA"/>
    <w:multiLevelType w:val="multilevel"/>
    <w:tmpl w:val="E416D51C"/>
    <w:lvl w:ilvl="0">
      <w:start w:val="1"/>
      <w:numFmt w:val="decimal"/>
      <w:lvlText w:val="%1."/>
      <w:lvlJc w:val="left"/>
      <w:pPr>
        <w:ind w:left="720" w:hanging="360"/>
      </w:pPr>
      <w:rPr>
        <w:u w:val="none"/>
      </w:rPr>
    </w:lvl>
    <w:lvl w:ilvl="1">
      <w:start w:val="2"/>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7"/>
  </w:num>
  <w:num w:numId="3">
    <w:abstractNumId w:val="17"/>
  </w:num>
  <w:num w:numId="4">
    <w:abstractNumId w:val="8"/>
  </w:num>
  <w:num w:numId="5">
    <w:abstractNumId w:val="13"/>
  </w:num>
  <w:num w:numId="6">
    <w:abstractNumId w:val="4"/>
  </w:num>
  <w:num w:numId="7">
    <w:abstractNumId w:val="10"/>
  </w:num>
  <w:num w:numId="8">
    <w:abstractNumId w:val="0"/>
  </w:num>
  <w:num w:numId="9">
    <w:abstractNumId w:val="9"/>
  </w:num>
  <w:num w:numId="10">
    <w:abstractNumId w:val="14"/>
  </w:num>
  <w:num w:numId="11">
    <w:abstractNumId w:val="12"/>
  </w:num>
  <w:num w:numId="12">
    <w:abstractNumId w:val="11"/>
  </w:num>
  <w:num w:numId="13">
    <w:abstractNumId w:val="6"/>
  </w:num>
  <w:num w:numId="14">
    <w:abstractNumId w:val="3"/>
  </w:num>
  <w:num w:numId="15">
    <w:abstractNumId w:val="16"/>
  </w:num>
  <w:num w:numId="16">
    <w:abstractNumId w:val="18"/>
  </w:num>
  <w:num w:numId="17">
    <w:abstractNumId w:val="2"/>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7E"/>
    <w:rsid w:val="000552E0"/>
    <w:rsid w:val="000A6B90"/>
    <w:rsid w:val="000F0906"/>
    <w:rsid w:val="0016475F"/>
    <w:rsid w:val="001912BE"/>
    <w:rsid w:val="001E1A19"/>
    <w:rsid w:val="001F2516"/>
    <w:rsid w:val="002C081D"/>
    <w:rsid w:val="002E7BE8"/>
    <w:rsid w:val="003047BE"/>
    <w:rsid w:val="00306081"/>
    <w:rsid w:val="00341E7F"/>
    <w:rsid w:val="003E4BE6"/>
    <w:rsid w:val="00405506"/>
    <w:rsid w:val="00477DA6"/>
    <w:rsid w:val="004C7134"/>
    <w:rsid w:val="004D23D0"/>
    <w:rsid w:val="004D4833"/>
    <w:rsid w:val="005C7C1D"/>
    <w:rsid w:val="00641A78"/>
    <w:rsid w:val="00646EC4"/>
    <w:rsid w:val="0076663C"/>
    <w:rsid w:val="007A1981"/>
    <w:rsid w:val="0082217C"/>
    <w:rsid w:val="00833C27"/>
    <w:rsid w:val="008B0C74"/>
    <w:rsid w:val="008B6E79"/>
    <w:rsid w:val="00920F41"/>
    <w:rsid w:val="0094485C"/>
    <w:rsid w:val="00976B62"/>
    <w:rsid w:val="00991406"/>
    <w:rsid w:val="00997BB5"/>
    <w:rsid w:val="009F3D31"/>
    <w:rsid w:val="00A945A1"/>
    <w:rsid w:val="00AA3C14"/>
    <w:rsid w:val="00AD161C"/>
    <w:rsid w:val="00AD6253"/>
    <w:rsid w:val="00AE1AA3"/>
    <w:rsid w:val="00AF0CF4"/>
    <w:rsid w:val="00B5608F"/>
    <w:rsid w:val="00B734DA"/>
    <w:rsid w:val="00BA68B7"/>
    <w:rsid w:val="00BB7F38"/>
    <w:rsid w:val="00C473BE"/>
    <w:rsid w:val="00C80FA4"/>
    <w:rsid w:val="00CB22FD"/>
    <w:rsid w:val="00CB5565"/>
    <w:rsid w:val="00D46208"/>
    <w:rsid w:val="00D65D22"/>
    <w:rsid w:val="00E01AEC"/>
    <w:rsid w:val="00E85D7E"/>
    <w:rsid w:val="00ED5956"/>
    <w:rsid w:val="00F206FB"/>
    <w:rsid w:val="00F65748"/>
    <w:rsid w:val="00FA223E"/>
  </w:rsids>
  <m:mathPr>
    <m:mathFont m:val="Cambria Math"/>
    <m:brkBin m:val="before"/>
    <m:brkBinSub m:val="--"/>
    <m:smallFrac m:val="0"/>
    <m:dispDef/>
    <m:lMargin m:val="0"/>
    <m:rMargin m:val="0"/>
    <m:defJc m:val="centerGroup"/>
    <m:wrapIndent m:val="1440"/>
    <m:intLim m:val="subSup"/>
    <m:naryLim m:val="undOvr"/>
  </m:mathPr>
  <w:themeFontLang w:val="en-US"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7C845"/>
  <w15:docId w15:val="{2CA5644B-17DF-CA4F-8F80-A501196D6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widowControl w:val="0"/>
        <w:autoSpaceDE w:val="0"/>
        <w:autoSpaceDN w:val="0"/>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AEC"/>
    <w:pPr>
      <w:widowControl/>
      <w:autoSpaceDE/>
      <w:autoSpaceDN/>
    </w:pPr>
    <w:rPr>
      <w:rFonts w:ascii="Times New Roman" w:eastAsia="Times New Roman" w:hAnsi="Times New Roman" w:cs="Times New Roman"/>
      <w:sz w:val="24"/>
      <w:szCs w:val="24"/>
      <w:lang w:eastAsia="zh-CN" w:bidi="bn-IN"/>
    </w:rPr>
  </w:style>
  <w:style w:type="paragraph" w:styleId="Heading1">
    <w:name w:val="heading 1"/>
    <w:basedOn w:val="Normal"/>
    <w:uiPriority w:val="9"/>
    <w:qFormat/>
    <w:pPr>
      <w:ind w:left="111"/>
      <w:outlineLvl w:val="0"/>
    </w:pPr>
    <w:rPr>
      <w:rFonts w:ascii="Arial" w:eastAsia="Arial" w:hAnsi="Arial" w:cs="Arial"/>
      <w:b/>
      <w:bCs/>
      <w:lang w:eastAsia="en-US" w:bidi="ar-SA"/>
    </w:rPr>
  </w:style>
  <w:style w:type="paragraph" w:styleId="Heading2">
    <w:name w:val="heading 2"/>
    <w:basedOn w:val="Normal"/>
    <w:next w:val="Normal"/>
    <w:link w:val="Heading2Char"/>
    <w:uiPriority w:val="9"/>
    <w:semiHidden/>
    <w:unhideWhenUsed/>
    <w:qFormat/>
    <w:rsid w:val="001E1A19"/>
    <w:pPr>
      <w:keepNext/>
      <w:keepLines/>
      <w:spacing w:before="40" w:after="0"/>
      <w:outlineLvl w:val="1"/>
    </w:pPr>
    <w:rPr>
      <w:rFonts w:asciiTheme="majorHAnsi" w:eastAsiaTheme="majorEastAsia" w:hAnsiTheme="majorHAnsi" w:cstheme="majorBidi"/>
      <w:color w:val="2D3D4A"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lang w:eastAsia="en-US" w:bidi="ar-SA"/>
    </w:rPr>
  </w:style>
  <w:style w:type="paragraph" w:styleId="Title">
    <w:name w:val="Title"/>
    <w:basedOn w:val="Normal"/>
    <w:uiPriority w:val="10"/>
    <w:qFormat/>
    <w:pPr>
      <w:spacing w:before="7"/>
      <w:ind w:left="20"/>
    </w:pPr>
    <w:rPr>
      <w:rFonts w:ascii="Arial" w:eastAsia="Arial" w:hAnsi="Arial" w:cs="Arial"/>
      <w:sz w:val="40"/>
      <w:szCs w:val="40"/>
      <w:lang w:eastAsia="en-US" w:bidi="ar-SA"/>
    </w:rPr>
  </w:style>
  <w:style w:type="paragraph" w:styleId="ListParagraph">
    <w:name w:val="List Paragraph"/>
    <w:basedOn w:val="Normal"/>
    <w:uiPriority w:val="34"/>
    <w:qFormat/>
    <w:pPr>
      <w:ind w:left="1551" w:hanging="361"/>
    </w:pPr>
    <w:rPr>
      <w:rFonts w:ascii="Arial" w:eastAsia="Arial" w:hAnsi="Arial" w:cs="Arial"/>
      <w:lang w:eastAsia="en-US" w:bidi="ar-SA"/>
    </w:rPr>
  </w:style>
  <w:style w:type="paragraph" w:customStyle="1" w:styleId="TableParagraph">
    <w:name w:val="Table Paragraph"/>
    <w:basedOn w:val="Normal"/>
    <w:uiPriority w:val="1"/>
    <w:qFormat/>
    <w:pPr>
      <w:ind w:left="105"/>
    </w:pPr>
    <w:rPr>
      <w:rFonts w:ascii="Arial" w:eastAsia="Arial" w:hAnsi="Arial" w:cs="Arial"/>
      <w:lang w:eastAsia="en-US" w:bidi="ar-SA"/>
    </w:rPr>
  </w:style>
  <w:style w:type="paragraph" w:styleId="Header">
    <w:name w:val="header"/>
    <w:basedOn w:val="Normal"/>
    <w:link w:val="HeaderChar"/>
    <w:uiPriority w:val="99"/>
    <w:unhideWhenUsed/>
    <w:rsid w:val="00E01AEC"/>
    <w:pPr>
      <w:tabs>
        <w:tab w:val="center" w:pos="4680"/>
        <w:tab w:val="right" w:pos="9360"/>
      </w:tabs>
    </w:pPr>
  </w:style>
  <w:style w:type="character" w:customStyle="1" w:styleId="HeaderChar">
    <w:name w:val="Header Char"/>
    <w:basedOn w:val="DefaultParagraphFont"/>
    <w:link w:val="Header"/>
    <w:uiPriority w:val="99"/>
    <w:rsid w:val="00E01AEC"/>
    <w:rPr>
      <w:rFonts w:ascii="Arial" w:eastAsia="Arial" w:hAnsi="Arial" w:cs="Arial"/>
    </w:rPr>
  </w:style>
  <w:style w:type="paragraph" w:styleId="Footer">
    <w:name w:val="footer"/>
    <w:basedOn w:val="Normal"/>
    <w:link w:val="FooterChar"/>
    <w:uiPriority w:val="99"/>
    <w:unhideWhenUsed/>
    <w:rsid w:val="00E01AEC"/>
    <w:pPr>
      <w:tabs>
        <w:tab w:val="center" w:pos="4680"/>
        <w:tab w:val="right" w:pos="9360"/>
      </w:tabs>
    </w:pPr>
  </w:style>
  <w:style w:type="character" w:customStyle="1" w:styleId="FooterChar">
    <w:name w:val="Footer Char"/>
    <w:basedOn w:val="DefaultParagraphFont"/>
    <w:link w:val="Footer"/>
    <w:uiPriority w:val="99"/>
    <w:rsid w:val="00E01AEC"/>
    <w:rPr>
      <w:rFonts w:ascii="Arial" w:eastAsia="Arial" w:hAnsi="Arial" w:cs="Arial"/>
    </w:rPr>
  </w:style>
  <w:style w:type="paragraph" w:styleId="NormalWeb">
    <w:name w:val="Normal (Web)"/>
    <w:basedOn w:val="Normal"/>
    <w:uiPriority w:val="99"/>
    <w:unhideWhenUsed/>
    <w:rsid w:val="00E01AEC"/>
    <w:pPr>
      <w:spacing w:before="100" w:beforeAutospacing="1" w:after="100" w:afterAutospacing="1"/>
    </w:pPr>
  </w:style>
  <w:style w:type="table" w:styleId="ListTable3-Accent1">
    <w:name w:val="List Table 3 Accent 1"/>
    <w:basedOn w:val="TableNormal"/>
    <w:uiPriority w:val="48"/>
    <w:rsid w:val="00E01AEC"/>
    <w:tblPr>
      <w:tblStyleRowBandSize w:val="1"/>
      <w:tblStyleColBandSize w:val="1"/>
      <w:tblBorders>
        <w:top w:val="single" w:sz="4" w:space="0" w:color="3D5263" w:themeColor="accent1"/>
        <w:left w:val="single" w:sz="4" w:space="0" w:color="3D5263" w:themeColor="accent1"/>
        <w:bottom w:val="single" w:sz="4" w:space="0" w:color="3D5263" w:themeColor="accent1"/>
        <w:right w:val="single" w:sz="4" w:space="0" w:color="3D5263" w:themeColor="accent1"/>
      </w:tblBorders>
    </w:tblPr>
    <w:tblStylePr w:type="firstRow">
      <w:rPr>
        <w:b/>
        <w:bCs/>
        <w:color w:val="FFFFFF" w:themeColor="background1"/>
      </w:rPr>
      <w:tblPr/>
      <w:tcPr>
        <w:shd w:val="clear" w:color="auto" w:fill="3D5263" w:themeFill="accent1"/>
      </w:tcPr>
    </w:tblStylePr>
    <w:tblStylePr w:type="lastRow">
      <w:rPr>
        <w:b/>
        <w:bCs/>
      </w:rPr>
      <w:tblPr/>
      <w:tcPr>
        <w:tcBorders>
          <w:top w:val="double" w:sz="4" w:space="0" w:color="3D526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D5263" w:themeColor="accent1"/>
          <w:right w:val="single" w:sz="4" w:space="0" w:color="3D5263" w:themeColor="accent1"/>
        </w:tcBorders>
      </w:tcPr>
    </w:tblStylePr>
    <w:tblStylePr w:type="band1Horz">
      <w:tblPr/>
      <w:tcPr>
        <w:tcBorders>
          <w:top w:val="single" w:sz="4" w:space="0" w:color="3D5263" w:themeColor="accent1"/>
          <w:bottom w:val="single" w:sz="4" w:space="0" w:color="3D526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D5263" w:themeColor="accent1"/>
          <w:left w:val="nil"/>
        </w:tcBorders>
      </w:tcPr>
    </w:tblStylePr>
    <w:tblStylePr w:type="swCell">
      <w:tblPr/>
      <w:tcPr>
        <w:tcBorders>
          <w:top w:val="double" w:sz="4" w:space="0" w:color="3D5263" w:themeColor="accent1"/>
          <w:right w:val="nil"/>
        </w:tcBorders>
      </w:tcPr>
    </w:tblStylePr>
  </w:style>
  <w:style w:type="table" w:styleId="ListTable3-Accent5">
    <w:name w:val="List Table 3 Accent 5"/>
    <w:basedOn w:val="TableNormal"/>
    <w:uiPriority w:val="48"/>
    <w:rsid w:val="00E01AEC"/>
    <w:tblPr>
      <w:tblStyleRowBandSize w:val="1"/>
      <w:tblStyleColBandSize w:val="1"/>
      <w:tblBorders>
        <w:top w:val="single" w:sz="4" w:space="0" w:color="7D98AF" w:themeColor="accent1" w:themeTint="99"/>
        <w:left w:val="single" w:sz="4" w:space="0" w:color="7D98AF" w:themeColor="accent1" w:themeTint="99"/>
        <w:bottom w:val="single" w:sz="4" w:space="0" w:color="7D98AF" w:themeColor="accent1" w:themeTint="99"/>
        <w:right w:val="single" w:sz="4" w:space="0" w:color="7D98AF" w:themeColor="accent1" w:themeTint="99"/>
      </w:tblBorders>
    </w:tblPr>
    <w:tcPr>
      <w:shd w:val="clear" w:color="auto" w:fill="A8BAC9" w:themeFill="accent1" w:themeFillTint="66"/>
    </w:tc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
    <w:name w:val="List Table 3"/>
    <w:basedOn w:val="TableNormal"/>
    <w:uiPriority w:val="48"/>
    <w:rsid w:val="00E01AEC"/>
    <w:tblPr>
      <w:tblStyleRowBandSize w:val="1"/>
      <w:tblStyleColBandSize w:val="1"/>
      <w:tblBorders>
        <w:top w:val="single" w:sz="4" w:space="0" w:color="262626" w:themeColor="text1"/>
        <w:left w:val="single" w:sz="4" w:space="0" w:color="262626" w:themeColor="text1"/>
        <w:bottom w:val="single" w:sz="4" w:space="0" w:color="262626" w:themeColor="text1"/>
        <w:right w:val="single" w:sz="4" w:space="0" w:color="262626" w:themeColor="text1"/>
      </w:tblBorders>
    </w:tblPr>
    <w:tblStylePr w:type="firstRow">
      <w:rPr>
        <w:b/>
        <w:bCs/>
        <w:color w:val="FFFFFF" w:themeColor="background1"/>
      </w:rPr>
      <w:tblPr/>
      <w:tcPr>
        <w:shd w:val="clear" w:color="auto" w:fill="262626" w:themeFill="text1"/>
      </w:tcPr>
    </w:tblStylePr>
    <w:tblStylePr w:type="lastRow">
      <w:rPr>
        <w:b/>
        <w:bCs/>
      </w:rPr>
      <w:tblPr/>
      <w:tcPr>
        <w:tcBorders>
          <w:top w:val="double" w:sz="4" w:space="0" w:color="262626"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2626" w:themeColor="text1"/>
          <w:right w:val="single" w:sz="4" w:space="0" w:color="262626" w:themeColor="text1"/>
        </w:tcBorders>
      </w:tcPr>
    </w:tblStylePr>
    <w:tblStylePr w:type="band1Horz">
      <w:tblPr/>
      <w:tcPr>
        <w:tcBorders>
          <w:top w:val="single" w:sz="4" w:space="0" w:color="262626" w:themeColor="text1"/>
          <w:bottom w:val="single" w:sz="4" w:space="0" w:color="262626"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2626" w:themeColor="text1"/>
          <w:left w:val="nil"/>
        </w:tcBorders>
      </w:tcPr>
    </w:tblStylePr>
    <w:tblStylePr w:type="swCell">
      <w:tblPr/>
      <w:tcPr>
        <w:tcBorders>
          <w:top w:val="double" w:sz="4" w:space="0" w:color="262626" w:themeColor="text1"/>
          <w:right w:val="nil"/>
        </w:tcBorders>
      </w:tcPr>
    </w:tblStylePr>
  </w:style>
  <w:style w:type="character" w:styleId="Hyperlink">
    <w:name w:val="Hyperlink"/>
    <w:basedOn w:val="DefaultParagraphFont"/>
    <w:uiPriority w:val="99"/>
    <w:semiHidden/>
    <w:unhideWhenUsed/>
    <w:rsid w:val="00E01AEC"/>
    <w:rPr>
      <w:color w:val="0000FF"/>
      <w:u w:val="single"/>
    </w:rPr>
  </w:style>
  <w:style w:type="table" w:customStyle="1" w:styleId="Style2">
    <w:name w:val="Style 2"/>
    <w:basedOn w:val="TableNormal"/>
    <w:uiPriority w:val="99"/>
    <w:rsid w:val="00E01AEC"/>
    <w:pPr>
      <w:widowControl/>
      <w:autoSpaceDE/>
      <w:autoSpaceDN/>
    </w:pPr>
    <w:rPr>
      <w:rFonts w:eastAsia="Times New Roman" w:cs="Times New Roman"/>
      <w:sz w:val="20"/>
      <w:szCs w:val="20"/>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rFonts w:ascii="Gill Sans MT" w:hAnsi="Gill Sans MT"/>
        <w:b/>
        <w:color w:val="FFFFFF" w:themeColor="background1"/>
        <w:sz w:val="20"/>
      </w:rPr>
      <w:tblPr/>
      <w:tcPr>
        <w:shd w:val="clear" w:color="auto" w:fill="618EB5" w:themeFill="text2"/>
      </w:tcPr>
    </w:tblStylePr>
  </w:style>
  <w:style w:type="character" w:customStyle="1" w:styleId="GSATableTextChar">
    <w:name w:val="GSA Table Text Char"/>
    <w:basedOn w:val="DefaultParagraphFont"/>
    <w:link w:val="GSATableText"/>
    <w:locked/>
    <w:rsid w:val="0016475F"/>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16475F"/>
    <w:pPr>
      <w:widowControl w:val="0"/>
      <w:suppressAutoHyphens/>
      <w:overflowPunct w:val="0"/>
      <w:spacing w:line="200" w:lineRule="atLeast"/>
    </w:pPr>
    <w:rPr>
      <w:rFonts w:ascii="Calibri" w:eastAsia="Lucida Sans Unicode" w:hAnsi="Calibri" w:cs="Arial"/>
      <w:color w:val="000000"/>
      <w:spacing w:val="-5"/>
      <w:kern w:val="20"/>
      <w:sz w:val="22"/>
      <w:szCs w:val="22"/>
      <w:lang w:eastAsia="en-US" w:bidi="ar-SA"/>
    </w:rPr>
  </w:style>
  <w:style w:type="paragraph" w:styleId="BalloonText">
    <w:name w:val="Balloon Text"/>
    <w:basedOn w:val="Normal"/>
    <w:link w:val="BalloonTextChar"/>
    <w:uiPriority w:val="99"/>
    <w:semiHidden/>
    <w:unhideWhenUsed/>
    <w:rsid w:val="00AF0CF4"/>
    <w:pPr>
      <w:spacing w:after="0"/>
    </w:pPr>
    <w:rPr>
      <w:rFonts w:ascii="Segoe UI" w:hAnsi="Segoe UI" w:cs="Segoe UI"/>
      <w:sz w:val="18"/>
      <w:szCs w:val="22"/>
    </w:rPr>
  </w:style>
  <w:style w:type="character" w:customStyle="1" w:styleId="BalloonTextChar">
    <w:name w:val="Balloon Text Char"/>
    <w:basedOn w:val="DefaultParagraphFont"/>
    <w:link w:val="BalloonText"/>
    <w:uiPriority w:val="99"/>
    <w:semiHidden/>
    <w:rsid w:val="00AF0CF4"/>
    <w:rPr>
      <w:rFonts w:ascii="Segoe UI" w:eastAsia="Times New Roman" w:hAnsi="Segoe UI" w:cs="Segoe UI"/>
      <w:sz w:val="18"/>
      <w:lang w:eastAsia="zh-CN" w:bidi="bn-IN"/>
    </w:rPr>
  </w:style>
  <w:style w:type="character" w:customStyle="1" w:styleId="Heading2Char">
    <w:name w:val="Heading 2 Char"/>
    <w:basedOn w:val="DefaultParagraphFont"/>
    <w:link w:val="Heading2"/>
    <w:uiPriority w:val="9"/>
    <w:semiHidden/>
    <w:rsid w:val="001E1A19"/>
    <w:rPr>
      <w:rFonts w:asciiTheme="majorHAnsi" w:eastAsiaTheme="majorEastAsia" w:hAnsiTheme="majorHAnsi" w:cstheme="majorBidi"/>
      <w:color w:val="2D3D4A" w:themeColor="accent1" w:themeShade="BF"/>
      <w:sz w:val="26"/>
      <w:szCs w:val="33"/>
      <w:lang w:eastAsia="zh-CN" w:bidi="b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8523">
      <w:bodyDiv w:val="1"/>
      <w:marLeft w:val="0"/>
      <w:marRight w:val="0"/>
      <w:marTop w:val="0"/>
      <w:marBottom w:val="0"/>
      <w:divBdr>
        <w:top w:val="none" w:sz="0" w:space="0" w:color="auto"/>
        <w:left w:val="none" w:sz="0" w:space="0" w:color="auto"/>
        <w:bottom w:val="none" w:sz="0" w:space="0" w:color="auto"/>
        <w:right w:val="none" w:sz="0" w:space="0" w:color="auto"/>
      </w:divBdr>
    </w:div>
    <w:div w:id="89156547">
      <w:bodyDiv w:val="1"/>
      <w:marLeft w:val="0"/>
      <w:marRight w:val="0"/>
      <w:marTop w:val="0"/>
      <w:marBottom w:val="0"/>
      <w:divBdr>
        <w:top w:val="none" w:sz="0" w:space="0" w:color="auto"/>
        <w:left w:val="none" w:sz="0" w:space="0" w:color="auto"/>
        <w:bottom w:val="none" w:sz="0" w:space="0" w:color="auto"/>
        <w:right w:val="none" w:sz="0" w:space="0" w:color="auto"/>
      </w:divBdr>
    </w:div>
    <w:div w:id="237054654">
      <w:bodyDiv w:val="1"/>
      <w:marLeft w:val="0"/>
      <w:marRight w:val="0"/>
      <w:marTop w:val="0"/>
      <w:marBottom w:val="0"/>
      <w:divBdr>
        <w:top w:val="none" w:sz="0" w:space="0" w:color="auto"/>
        <w:left w:val="none" w:sz="0" w:space="0" w:color="auto"/>
        <w:bottom w:val="none" w:sz="0" w:space="0" w:color="auto"/>
        <w:right w:val="none" w:sz="0" w:space="0" w:color="auto"/>
      </w:divBdr>
    </w:div>
    <w:div w:id="240990969">
      <w:bodyDiv w:val="1"/>
      <w:marLeft w:val="0"/>
      <w:marRight w:val="0"/>
      <w:marTop w:val="0"/>
      <w:marBottom w:val="0"/>
      <w:divBdr>
        <w:top w:val="none" w:sz="0" w:space="0" w:color="auto"/>
        <w:left w:val="none" w:sz="0" w:space="0" w:color="auto"/>
        <w:bottom w:val="none" w:sz="0" w:space="0" w:color="auto"/>
        <w:right w:val="none" w:sz="0" w:space="0" w:color="auto"/>
      </w:divBdr>
    </w:div>
    <w:div w:id="426580600">
      <w:bodyDiv w:val="1"/>
      <w:marLeft w:val="0"/>
      <w:marRight w:val="0"/>
      <w:marTop w:val="0"/>
      <w:marBottom w:val="0"/>
      <w:divBdr>
        <w:top w:val="none" w:sz="0" w:space="0" w:color="auto"/>
        <w:left w:val="none" w:sz="0" w:space="0" w:color="auto"/>
        <w:bottom w:val="none" w:sz="0" w:space="0" w:color="auto"/>
        <w:right w:val="none" w:sz="0" w:space="0" w:color="auto"/>
      </w:divBdr>
    </w:div>
    <w:div w:id="531648042">
      <w:bodyDiv w:val="1"/>
      <w:marLeft w:val="0"/>
      <w:marRight w:val="0"/>
      <w:marTop w:val="0"/>
      <w:marBottom w:val="0"/>
      <w:divBdr>
        <w:top w:val="none" w:sz="0" w:space="0" w:color="auto"/>
        <w:left w:val="none" w:sz="0" w:space="0" w:color="auto"/>
        <w:bottom w:val="none" w:sz="0" w:space="0" w:color="auto"/>
        <w:right w:val="none" w:sz="0" w:space="0" w:color="auto"/>
      </w:divBdr>
    </w:div>
    <w:div w:id="662777231">
      <w:bodyDiv w:val="1"/>
      <w:marLeft w:val="0"/>
      <w:marRight w:val="0"/>
      <w:marTop w:val="0"/>
      <w:marBottom w:val="0"/>
      <w:divBdr>
        <w:top w:val="none" w:sz="0" w:space="0" w:color="auto"/>
        <w:left w:val="none" w:sz="0" w:space="0" w:color="auto"/>
        <w:bottom w:val="none" w:sz="0" w:space="0" w:color="auto"/>
        <w:right w:val="none" w:sz="0" w:space="0" w:color="auto"/>
      </w:divBdr>
    </w:div>
    <w:div w:id="687877754">
      <w:bodyDiv w:val="1"/>
      <w:marLeft w:val="0"/>
      <w:marRight w:val="0"/>
      <w:marTop w:val="0"/>
      <w:marBottom w:val="0"/>
      <w:divBdr>
        <w:top w:val="none" w:sz="0" w:space="0" w:color="auto"/>
        <w:left w:val="none" w:sz="0" w:space="0" w:color="auto"/>
        <w:bottom w:val="none" w:sz="0" w:space="0" w:color="auto"/>
        <w:right w:val="none" w:sz="0" w:space="0" w:color="auto"/>
      </w:divBdr>
    </w:div>
    <w:div w:id="767889059">
      <w:bodyDiv w:val="1"/>
      <w:marLeft w:val="0"/>
      <w:marRight w:val="0"/>
      <w:marTop w:val="0"/>
      <w:marBottom w:val="0"/>
      <w:divBdr>
        <w:top w:val="none" w:sz="0" w:space="0" w:color="auto"/>
        <w:left w:val="none" w:sz="0" w:space="0" w:color="auto"/>
        <w:bottom w:val="none" w:sz="0" w:space="0" w:color="auto"/>
        <w:right w:val="none" w:sz="0" w:space="0" w:color="auto"/>
      </w:divBdr>
    </w:div>
    <w:div w:id="774640137">
      <w:bodyDiv w:val="1"/>
      <w:marLeft w:val="0"/>
      <w:marRight w:val="0"/>
      <w:marTop w:val="0"/>
      <w:marBottom w:val="0"/>
      <w:divBdr>
        <w:top w:val="none" w:sz="0" w:space="0" w:color="auto"/>
        <w:left w:val="none" w:sz="0" w:space="0" w:color="auto"/>
        <w:bottom w:val="none" w:sz="0" w:space="0" w:color="auto"/>
        <w:right w:val="none" w:sz="0" w:space="0" w:color="auto"/>
      </w:divBdr>
    </w:div>
    <w:div w:id="903956300">
      <w:bodyDiv w:val="1"/>
      <w:marLeft w:val="0"/>
      <w:marRight w:val="0"/>
      <w:marTop w:val="0"/>
      <w:marBottom w:val="0"/>
      <w:divBdr>
        <w:top w:val="none" w:sz="0" w:space="0" w:color="auto"/>
        <w:left w:val="none" w:sz="0" w:space="0" w:color="auto"/>
        <w:bottom w:val="none" w:sz="0" w:space="0" w:color="auto"/>
        <w:right w:val="none" w:sz="0" w:space="0" w:color="auto"/>
      </w:divBdr>
      <w:divsChild>
        <w:div w:id="96828239">
          <w:marLeft w:val="-115"/>
          <w:marRight w:val="0"/>
          <w:marTop w:val="0"/>
          <w:marBottom w:val="0"/>
          <w:divBdr>
            <w:top w:val="none" w:sz="0" w:space="0" w:color="auto"/>
            <w:left w:val="none" w:sz="0" w:space="0" w:color="auto"/>
            <w:bottom w:val="none" w:sz="0" w:space="0" w:color="auto"/>
            <w:right w:val="none" w:sz="0" w:space="0" w:color="auto"/>
          </w:divBdr>
        </w:div>
      </w:divsChild>
    </w:div>
    <w:div w:id="919288018">
      <w:bodyDiv w:val="1"/>
      <w:marLeft w:val="0"/>
      <w:marRight w:val="0"/>
      <w:marTop w:val="0"/>
      <w:marBottom w:val="0"/>
      <w:divBdr>
        <w:top w:val="none" w:sz="0" w:space="0" w:color="auto"/>
        <w:left w:val="none" w:sz="0" w:space="0" w:color="auto"/>
        <w:bottom w:val="none" w:sz="0" w:space="0" w:color="auto"/>
        <w:right w:val="none" w:sz="0" w:space="0" w:color="auto"/>
      </w:divBdr>
    </w:div>
    <w:div w:id="965697124">
      <w:bodyDiv w:val="1"/>
      <w:marLeft w:val="0"/>
      <w:marRight w:val="0"/>
      <w:marTop w:val="0"/>
      <w:marBottom w:val="0"/>
      <w:divBdr>
        <w:top w:val="none" w:sz="0" w:space="0" w:color="auto"/>
        <w:left w:val="none" w:sz="0" w:space="0" w:color="auto"/>
        <w:bottom w:val="none" w:sz="0" w:space="0" w:color="auto"/>
        <w:right w:val="none" w:sz="0" w:space="0" w:color="auto"/>
      </w:divBdr>
    </w:div>
    <w:div w:id="974142653">
      <w:bodyDiv w:val="1"/>
      <w:marLeft w:val="0"/>
      <w:marRight w:val="0"/>
      <w:marTop w:val="0"/>
      <w:marBottom w:val="0"/>
      <w:divBdr>
        <w:top w:val="none" w:sz="0" w:space="0" w:color="auto"/>
        <w:left w:val="none" w:sz="0" w:space="0" w:color="auto"/>
        <w:bottom w:val="none" w:sz="0" w:space="0" w:color="auto"/>
        <w:right w:val="none" w:sz="0" w:space="0" w:color="auto"/>
      </w:divBdr>
    </w:div>
    <w:div w:id="1017461437">
      <w:bodyDiv w:val="1"/>
      <w:marLeft w:val="0"/>
      <w:marRight w:val="0"/>
      <w:marTop w:val="0"/>
      <w:marBottom w:val="0"/>
      <w:divBdr>
        <w:top w:val="none" w:sz="0" w:space="0" w:color="auto"/>
        <w:left w:val="none" w:sz="0" w:space="0" w:color="auto"/>
        <w:bottom w:val="none" w:sz="0" w:space="0" w:color="auto"/>
        <w:right w:val="none" w:sz="0" w:space="0" w:color="auto"/>
      </w:divBdr>
    </w:div>
    <w:div w:id="1127743562">
      <w:bodyDiv w:val="1"/>
      <w:marLeft w:val="0"/>
      <w:marRight w:val="0"/>
      <w:marTop w:val="0"/>
      <w:marBottom w:val="0"/>
      <w:divBdr>
        <w:top w:val="none" w:sz="0" w:space="0" w:color="auto"/>
        <w:left w:val="none" w:sz="0" w:space="0" w:color="auto"/>
        <w:bottom w:val="none" w:sz="0" w:space="0" w:color="auto"/>
        <w:right w:val="none" w:sz="0" w:space="0" w:color="auto"/>
      </w:divBdr>
    </w:div>
    <w:div w:id="1139885289">
      <w:bodyDiv w:val="1"/>
      <w:marLeft w:val="0"/>
      <w:marRight w:val="0"/>
      <w:marTop w:val="0"/>
      <w:marBottom w:val="0"/>
      <w:divBdr>
        <w:top w:val="none" w:sz="0" w:space="0" w:color="auto"/>
        <w:left w:val="none" w:sz="0" w:space="0" w:color="auto"/>
        <w:bottom w:val="none" w:sz="0" w:space="0" w:color="auto"/>
        <w:right w:val="none" w:sz="0" w:space="0" w:color="auto"/>
      </w:divBdr>
    </w:div>
    <w:div w:id="1147818813">
      <w:bodyDiv w:val="1"/>
      <w:marLeft w:val="0"/>
      <w:marRight w:val="0"/>
      <w:marTop w:val="0"/>
      <w:marBottom w:val="0"/>
      <w:divBdr>
        <w:top w:val="none" w:sz="0" w:space="0" w:color="auto"/>
        <w:left w:val="none" w:sz="0" w:space="0" w:color="auto"/>
        <w:bottom w:val="none" w:sz="0" w:space="0" w:color="auto"/>
        <w:right w:val="none" w:sz="0" w:space="0" w:color="auto"/>
      </w:divBdr>
    </w:div>
    <w:div w:id="1354069325">
      <w:bodyDiv w:val="1"/>
      <w:marLeft w:val="0"/>
      <w:marRight w:val="0"/>
      <w:marTop w:val="0"/>
      <w:marBottom w:val="0"/>
      <w:divBdr>
        <w:top w:val="none" w:sz="0" w:space="0" w:color="auto"/>
        <w:left w:val="none" w:sz="0" w:space="0" w:color="auto"/>
        <w:bottom w:val="none" w:sz="0" w:space="0" w:color="auto"/>
        <w:right w:val="none" w:sz="0" w:space="0" w:color="auto"/>
      </w:divBdr>
    </w:div>
    <w:div w:id="1436251710">
      <w:bodyDiv w:val="1"/>
      <w:marLeft w:val="0"/>
      <w:marRight w:val="0"/>
      <w:marTop w:val="0"/>
      <w:marBottom w:val="0"/>
      <w:divBdr>
        <w:top w:val="none" w:sz="0" w:space="0" w:color="auto"/>
        <w:left w:val="none" w:sz="0" w:space="0" w:color="auto"/>
        <w:bottom w:val="none" w:sz="0" w:space="0" w:color="auto"/>
        <w:right w:val="none" w:sz="0" w:space="0" w:color="auto"/>
      </w:divBdr>
    </w:div>
    <w:div w:id="1436711572">
      <w:bodyDiv w:val="1"/>
      <w:marLeft w:val="0"/>
      <w:marRight w:val="0"/>
      <w:marTop w:val="0"/>
      <w:marBottom w:val="0"/>
      <w:divBdr>
        <w:top w:val="none" w:sz="0" w:space="0" w:color="auto"/>
        <w:left w:val="none" w:sz="0" w:space="0" w:color="auto"/>
        <w:bottom w:val="none" w:sz="0" w:space="0" w:color="auto"/>
        <w:right w:val="none" w:sz="0" w:space="0" w:color="auto"/>
      </w:divBdr>
      <w:divsChild>
        <w:div w:id="1875117025">
          <w:marLeft w:val="-115"/>
          <w:marRight w:val="0"/>
          <w:marTop w:val="0"/>
          <w:marBottom w:val="0"/>
          <w:divBdr>
            <w:top w:val="none" w:sz="0" w:space="0" w:color="auto"/>
            <w:left w:val="none" w:sz="0" w:space="0" w:color="auto"/>
            <w:bottom w:val="none" w:sz="0" w:space="0" w:color="auto"/>
            <w:right w:val="none" w:sz="0" w:space="0" w:color="auto"/>
          </w:divBdr>
        </w:div>
      </w:divsChild>
    </w:div>
    <w:div w:id="1627656282">
      <w:bodyDiv w:val="1"/>
      <w:marLeft w:val="0"/>
      <w:marRight w:val="0"/>
      <w:marTop w:val="0"/>
      <w:marBottom w:val="0"/>
      <w:divBdr>
        <w:top w:val="none" w:sz="0" w:space="0" w:color="auto"/>
        <w:left w:val="none" w:sz="0" w:space="0" w:color="auto"/>
        <w:bottom w:val="none" w:sz="0" w:space="0" w:color="auto"/>
        <w:right w:val="none" w:sz="0" w:space="0" w:color="auto"/>
      </w:divBdr>
    </w:div>
    <w:div w:id="1978022543">
      <w:bodyDiv w:val="1"/>
      <w:marLeft w:val="0"/>
      <w:marRight w:val="0"/>
      <w:marTop w:val="0"/>
      <w:marBottom w:val="0"/>
      <w:divBdr>
        <w:top w:val="none" w:sz="0" w:space="0" w:color="auto"/>
        <w:left w:val="none" w:sz="0" w:space="0" w:color="auto"/>
        <w:bottom w:val="none" w:sz="0" w:space="0" w:color="auto"/>
        <w:right w:val="none" w:sz="0" w:space="0" w:color="auto"/>
      </w:divBdr>
    </w:div>
    <w:div w:id="2031451371">
      <w:bodyDiv w:val="1"/>
      <w:marLeft w:val="0"/>
      <w:marRight w:val="0"/>
      <w:marTop w:val="0"/>
      <w:marBottom w:val="0"/>
      <w:divBdr>
        <w:top w:val="none" w:sz="0" w:space="0" w:color="auto"/>
        <w:left w:val="none" w:sz="0" w:space="0" w:color="auto"/>
        <w:bottom w:val="none" w:sz="0" w:space="0" w:color="auto"/>
        <w:right w:val="none" w:sz="0" w:space="0" w:color="auto"/>
      </w:divBdr>
    </w:div>
    <w:div w:id="2064519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AGADS@pennmedicine.upenn.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nia.nih.gov/sites/default/files/2017-06/revised-ADSP-sharing-plan-6-13-17.docx" TargetMode="External"/><Relationship Id="rId4" Type="http://schemas.openxmlformats.org/officeDocument/2006/relationships/settings" Target="settings.xml"/><Relationship Id="rId9" Type="http://schemas.openxmlformats.org/officeDocument/2006/relationships/hyperlink" Target="http://dss.niagads.org/wp-content/uploads/docs/Institutional-Certification-for-Alzheimers-Disease-and-Related-Dementias-ADRD-Studies.doc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262626"/>
      </a:dk1>
      <a:lt1>
        <a:sysClr val="window" lastClr="FFFFFF"/>
      </a:lt1>
      <a:dk2>
        <a:srgbClr val="618EB5"/>
      </a:dk2>
      <a:lt2>
        <a:srgbClr val="EEECE1"/>
      </a:lt2>
      <a:accent1>
        <a:srgbClr val="3D5263"/>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AD1C6-72D4-42CC-9E72-7E8F1ECDA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NG00067.v4 (2).pdf</vt:lpstr>
    </vt:vector>
  </TitlesOfParts>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NG00067.v4 (2).pdf</dc:title>
  <dc:creator>Zile</dc:creator>
  <cp:lastModifiedBy>Kuzma, Amanda</cp:lastModifiedBy>
  <cp:revision>2</cp:revision>
  <cp:lastPrinted>2021-02-05T22:41:00Z</cp:lastPrinted>
  <dcterms:created xsi:type="dcterms:W3CDTF">2021-05-06T17:12:00Z</dcterms:created>
  <dcterms:modified xsi:type="dcterms:W3CDTF">2021-05-06T17:12:00Z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2021-02-02T00:00:00Z</vt:filetime>
  </property>
  <property fmtid="{D5CDD505-2E9C-101B-9397-08002B2CF9AE}" pid="3" name="Creator">
    <vt:lpwstr>Preview</vt:lpwstr>
  </property>
  <property fmtid="{D5CDD505-2E9C-101B-9397-08002B2CF9AE}" pid="4" name="LastSaved">
    <vt:filetime>2021-02-02T00:00:00Z</vt:filetime>
  </property>
</Properties>
</file>